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B1" w:rsidRDefault="006F23B1" w:rsidP="006F23B1">
      <w:pPr>
        <w:bidi/>
        <w:spacing w:after="0" w:line="240" w:lineRule="auto"/>
        <w:textAlignment w:val="baseline"/>
        <w:outlineLvl w:val="0"/>
        <w:rPr>
          <w:rFonts w:ascii="Arial" w:eastAsia="Times New Roman" w:hAnsi="Arial" w:cs="Arial"/>
          <w:caps/>
          <w:color w:val="FFFFFF"/>
          <w:kern w:val="36"/>
          <w:sz w:val="28"/>
          <w:szCs w:val="28"/>
        </w:rPr>
      </w:pPr>
      <w:r w:rsidRPr="006F23B1">
        <w:rPr>
          <w:rFonts w:ascii="Arial" w:eastAsia="Times New Roman" w:hAnsi="Arial" w:cs="Arial"/>
          <w:caps/>
          <w:color w:val="FFFFFF"/>
          <w:kern w:val="36"/>
          <w:sz w:val="28"/>
          <w:szCs w:val="28"/>
          <w:rtl/>
        </w:rPr>
        <w:t>طة الإخلاء وقت الطوارئ</w:t>
      </w:r>
      <w:r>
        <w:rPr>
          <w:rFonts w:ascii="Arial" w:eastAsia="Times New Roman" w:hAnsi="Arial" w:cs="Arial" w:hint="cs"/>
          <w:caps/>
          <w:color w:val="FFFFFF"/>
          <w:kern w:val="36"/>
          <w:sz w:val="28"/>
          <w:szCs w:val="28"/>
          <w:rtl/>
        </w:rPr>
        <w:t>خ</w:t>
      </w:r>
    </w:p>
    <w:p w:rsidR="006F23B1" w:rsidRDefault="006F23B1" w:rsidP="006F23B1">
      <w:pPr>
        <w:bidi/>
        <w:spacing w:after="0" w:line="240" w:lineRule="auto"/>
        <w:textAlignment w:val="baseline"/>
        <w:outlineLvl w:val="0"/>
        <w:rPr>
          <w:rFonts w:ascii="Arial" w:eastAsia="Times New Roman" w:hAnsi="Arial" w:cs="Arial"/>
          <w:caps/>
          <w:color w:val="FFFFFF"/>
          <w:kern w:val="36"/>
          <w:sz w:val="28"/>
          <w:szCs w:val="28"/>
        </w:rPr>
      </w:pPr>
    </w:p>
    <w:p w:rsidR="006F23B1" w:rsidRPr="006F23B1" w:rsidRDefault="006F23B1" w:rsidP="006F23B1">
      <w:pPr>
        <w:bidi/>
        <w:spacing w:after="0" w:line="240" w:lineRule="auto"/>
        <w:textAlignment w:val="baseline"/>
        <w:outlineLvl w:val="0"/>
        <w:rPr>
          <w:rFonts w:ascii="Arial" w:eastAsia="Times New Roman" w:hAnsi="Arial" w:cs="Arial"/>
          <w:caps/>
          <w:color w:val="FFFFFF"/>
          <w:kern w:val="36"/>
          <w:sz w:val="28"/>
          <w:szCs w:val="28"/>
          <w:rtl/>
          <w:lang w:bidi="ar-EG"/>
        </w:rPr>
      </w:pPr>
      <w:r>
        <w:rPr>
          <w:rFonts w:ascii="Arial" w:eastAsia="Times New Roman" w:hAnsi="Arial" w:cs="Arial" w:hint="cs"/>
          <w:caps/>
          <w:color w:val="FFFFFF"/>
          <w:kern w:val="36"/>
          <w:sz w:val="28"/>
          <w:szCs w:val="28"/>
          <w:rtl/>
          <w:lang w:bidi="ar-EG"/>
        </w:rPr>
        <w:t>خ</w:t>
      </w:r>
    </w:p>
    <w:p w:rsidR="008B64E1" w:rsidRDefault="00C86ACE" w:rsidP="00C86ACE">
      <w:pPr>
        <w:bidi/>
        <w:spacing w:after="0" w:line="240" w:lineRule="atLeast"/>
        <w:ind w:left="360"/>
        <w:jc w:val="center"/>
        <w:textAlignment w:val="baseline"/>
        <w:rPr>
          <w:rFonts w:ascii="Arial" w:eastAsia="Times New Roman" w:hAnsi="Arial" w:cs="Arial"/>
          <w:b/>
          <w:bCs/>
          <w:color w:val="002060"/>
          <w:sz w:val="40"/>
          <w:szCs w:val="40"/>
          <w:rtl/>
        </w:rPr>
      </w:pPr>
      <w:r>
        <w:rPr>
          <w:rFonts w:ascii="Arial" w:eastAsia="Times New Roman" w:hAnsi="Arial" w:cs="Arial" w:hint="cs"/>
          <w:b/>
          <w:bCs/>
          <w:color w:val="002060"/>
          <w:sz w:val="40"/>
          <w:szCs w:val="40"/>
          <w:rtl/>
        </w:rPr>
        <w:t>وحدة إدارة الأزمات والك</w:t>
      </w:r>
      <w:r w:rsidR="006F23B1" w:rsidRPr="003A5884">
        <w:rPr>
          <w:rFonts w:ascii="Arial" w:eastAsia="Times New Roman" w:hAnsi="Arial" w:cs="Arial" w:hint="cs"/>
          <w:b/>
          <w:bCs/>
          <w:color w:val="002060"/>
          <w:sz w:val="40"/>
          <w:szCs w:val="40"/>
          <w:rtl/>
        </w:rPr>
        <w:t>و</w:t>
      </w:r>
      <w:r>
        <w:rPr>
          <w:rFonts w:ascii="Arial" w:eastAsia="Times New Roman" w:hAnsi="Arial" w:cs="Arial" w:hint="cs"/>
          <w:b/>
          <w:bCs/>
          <w:color w:val="002060"/>
          <w:sz w:val="40"/>
          <w:szCs w:val="40"/>
          <w:rtl/>
        </w:rPr>
        <w:t xml:space="preserve">ارث </w:t>
      </w:r>
    </w:p>
    <w:p w:rsidR="008B64E1" w:rsidRDefault="008B64E1" w:rsidP="008B64E1">
      <w:pPr>
        <w:bidi/>
        <w:spacing w:after="0" w:line="240" w:lineRule="atLeast"/>
        <w:ind w:left="360"/>
        <w:jc w:val="center"/>
        <w:textAlignment w:val="baseline"/>
        <w:rPr>
          <w:rFonts w:ascii="Arial" w:eastAsia="Times New Roman" w:hAnsi="Arial" w:cs="Arial"/>
          <w:b/>
          <w:bCs/>
          <w:color w:val="002060"/>
          <w:sz w:val="40"/>
          <w:szCs w:val="40"/>
          <w:rtl/>
        </w:rPr>
      </w:pPr>
    </w:p>
    <w:p w:rsidR="008B64E1" w:rsidRDefault="008B64E1" w:rsidP="008B64E1">
      <w:pPr>
        <w:bidi/>
        <w:spacing w:after="0" w:line="240" w:lineRule="atLeast"/>
        <w:textAlignment w:val="baseline"/>
        <w:rPr>
          <w:rFonts w:ascii="Arial" w:eastAsia="Times New Roman" w:hAnsi="Arial" w:cs="Arial"/>
          <w:b/>
          <w:bCs/>
          <w:color w:val="002060"/>
          <w:sz w:val="40"/>
          <w:szCs w:val="40"/>
          <w:rtl/>
        </w:rPr>
      </w:pPr>
      <w:r>
        <w:rPr>
          <w:rFonts w:ascii="Arial" w:eastAsia="Times New Roman" w:hAnsi="Arial" w:cs="Arial" w:hint="cs"/>
          <w:b/>
          <w:bCs/>
          <w:color w:val="002060"/>
          <w:sz w:val="40"/>
          <w:szCs w:val="40"/>
          <w:rtl/>
        </w:rPr>
        <w:t>مجلس إدارة الوحدة:</w:t>
      </w:r>
    </w:p>
    <w:p w:rsidR="008B64E1" w:rsidRDefault="008B64E1" w:rsidP="008B64E1">
      <w:pPr>
        <w:bidi/>
        <w:spacing w:after="0" w:line="240" w:lineRule="atLeast"/>
        <w:ind w:left="360"/>
        <w:textAlignment w:val="baseline"/>
        <w:rPr>
          <w:rFonts w:ascii="Arial" w:eastAsia="Times New Roman" w:hAnsi="Arial" w:cs="Arial"/>
          <w:b/>
          <w:bCs/>
          <w:color w:val="002060"/>
          <w:sz w:val="40"/>
          <w:szCs w:val="40"/>
          <w:rtl/>
        </w:rPr>
      </w:pPr>
    </w:p>
    <w:tbl>
      <w:tblPr>
        <w:tblStyle w:val="TableGrid"/>
        <w:bidiVisual/>
        <w:tblW w:w="0" w:type="auto"/>
        <w:tblInd w:w="360" w:type="dxa"/>
        <w:tblLook w:val="04A0"/>
      </w:tblPr>
      <w:tblGrid>
        <w:gridCol w:w="3058"/>
        <w:gridCol w:w="4070"/>
        <w:gridCol w:w="2088"/>
      </w:tblGrid>
      <w:tr w:rsidR="008B64E1" w:rsidTr="008B64E1">
        <w:tc>
          <w:tcPr>
            <w:tcW w:w="3058" w:type="dxa"/>
          </w:tcPr>
          <w:p w:rsidR="008B64E1" w:rsidRDefault="008B64E1" w:rsidP="008B64E1">
            <w:pPr>
              <w:bidi/>
              <w:spacing w:line="240" w:lineRule="atLeast"/>
              <w:textAlignment w:val="baseline"/>
              <w:rPr>
                <w:rFonts w:ascii="Arial" w:eastAsia="Times New Roman" w:hAnsi="Arial" w:cs="Arial"/>
                <w:b/>
                <w:bCs/>
                <w:color w:val="002060"/>
                <w:sz w:val="40"/>
                <w:szCs w:val="40"/>
                <w:rtl/>
              </w:rPr>
            </w:pPr>
            <w:r>
              <w:rPr>
                <w:rFonts w:ascii="Arial" w:eastAsia="Times New Roman" w:hAnsi="Arial" w:cs="Arial" w:hint="cs"/>
                <w:b/>
                <w:bCs/>
                <w:color w:val="002060"/>
                <w:sz w:val="40"/>
                <w:szCs w:val="40"/>
                <w:rtl/>
              </w:rPr>
              <w:t>الإسم</w:t>
            </w:r>
          </w:p>
        </w:tc>
        <w:tc>
          <w:tcPr>
            <w:tcW w:w="4070" w:type="dxa"/>
          </w:tcPr>
          <w:p w:rsidR="008B64E1" w:rsidRDefault="008B64E1" w:rsidP="008B64E1">
            <w:pPr>
              <w:bidi/>
              <w:spacing w:line="240" w:lineRule="atLeast"/>
              <w:textAlignment w:val="baseline"/>
              <w:rPr>
                <w:rFonts w:ascii="Arial" w:eastAsia="Times New Roman" w:hAnsi="Arial" w:cs="Arial"/>
                <w:b/>
                <w:bCs/>
                <w:color w:val="002060"/>
                <w:sz w:val="40"/>
                <w:szCs w:val="40"/>
                <w:rtl/>
              </w:rPr>
            </w:pPr>
            <w:r>
              <w:rPr>
                <w:rFonts w:ascii="Arial" w:eastAsia="Times New Roman" w:hAnsi="Arial" w:cs="Arial" w:hint="cs"/>
                <w:b/>
                <w:bCs/>
                <w:color w:val="002060"/>
                <w:sz w:val="40"/>
                <w:szCs w:val="40"/>
                <w:rtl/>
              </w:rPr>
              <w:t>الوظيفة</w:t>
            </w:r>
          </w:p>
        </w:tc>
        <w:tc>
          <w:tcPr>
            <w:tcW w:w="2088" w:type="dxa"/>
          </w:tcPr>
          <w:p w:rsidR="008B64E1" w:rsidRDefault="008B64E1" w:rsidP="008B64E1">
            <w:pPr>
              <w:bidi/>
              <w:spacing w:line="240" w:lineRule="atLeast"/>
              <w:textAlignment w:val="baseline"/>
              <w:rPr>
                <w:rFonts w:ascii="Arial" w:eastAsia="Times New Roman" w:hAnsi="Arial" w:cs="Arial"/>
                <w:b/>
                <w:bCs/>
                <w:color w:val="002060"/>
                <w:sz w:val="40"/>
                <w:szCs w:val="40"/>
                <w:rtl/>
              </w:rPr>
            </w:pPr>
            <w:r>
              <w:rPr>
                <w:rFonts w:ascii="Arial" w:eastAsia="Times New Roman" w:hAnsi="Arial" w:cs="Arial" w:hint="cs"/>
                <w:b/>
                <w:bCs/>
                <w:color w:val="002060"/>
                <w:sz w:val="40"/>
                <w:szCs w:val="40"/>
                <w:rtl/>
              </w:rPr>
              <w:t>العضوية</w:t>
            </w:r>
          </w:p>
        </w:tc>
      </w:tr>
      <w:tr w:rsidR="008B64E1" w:rsidTr="008B64E1">
        <w:tc>
          <w:tcPr>
            <w:tcW w:w="3058" w:type="dxa"/>
          </w:tcPr>
          <w:p w:rsidR="008B64E1" w:rsidRPr="008B64E1" w:rsidRDefault="008B64E1" w:rsidP="008B64E1">
            <w:pPr>
              <w:bidi/>
              <w:spacing w:line="240" w:lineRule="atLeast"/>
              <w:textAlignment w:val="baseline"/>
              <w:rPr>
                <w:rFonts w:ascii="Arial" w:eastAsia="Times New Roman" w:hAnsi="Arial" w:cs="Arial"/>
                <w:b/>
                <w:bCs/>
                <w:color w:val="0D0D0D" w:themeColor="text1" w:themeTint="F2"/>
                <w:sz w:val="28"/>
                <w:szCs w:val="28"/>
                <w:rtl/>
              </w:rPr>
            </w:pPr>
            <w:r w:rsidRPr="008B64E1">
              <w:rPr>
                <w:rFonts w:ascii="Arial" w:eastAsia="Times New Roman" w:hAnsi="Arial" w:cs="Arial" w:hint="cs"/>
                <w:b/>
                <w:bCs/>
                <w:color w:val="0D0D0D" w:themeColor="text1" w:themeTint="F2"/>
                <w:sz w:val="28"/>
                <w:szCs w:val="28"/>
                <w:rtl/>
              </w:rPr>
              <w:t>أ.د أحمد السعيد طلبه</w:t>
            </w:r>
          </w:p>
        </w:tc>
        <w:tc>
          <w:tcPr>
            <w:tcW w:w="4070" w:type="dxa"/>
          </w:tcPr>
          <w:p w:rsidR="008B64E1" w:rsidRPr="008B64E1" w:rsidRDefault="008B64E1" w:rsidP="008B64E1">
            <w:pPr>
              <w:bidi/>
              <w:spacing w:line="240" w:lineRule="atLeast"/>
              <w:textAlignment w:val="baseline"/>
              <w:rPr>
                <w:rFonts w:ascii="Arial" w:eastAsia="Times New Roman" w:hAnsi="Arial" w:cs="Arial"/>
                <w:b/>
                <w:bCs/>
                <w:color w:val="0D0D0D" w:themeColor="text1" w:themeTint="F2"/>
                <w:sz w:val="28"/>
                <w:szCs w:val="28"/>
                <w:rtl/>
              </w:rPr>
            </w:pPr>
            <w:r w:rsidRPr="008B64E1">
              <w:rPr>
                <w:rFonts w:ascii="Arial" w:eastAsia="Times New Roman" w:hAnsi="Arial" w:cs="Arial" w:hint="cs"/>
                <w:b/>
                <w:bCs/>
                <w:color w:val="0D0D0D" w:themeColor="text1" w:themeTint="F2"/>
                <w:sz w:val="28"/>
                <w:szCs w:val="28"/>
                <w:rtl/>
              </w:rPr>
              <w:t>عميد المعهد</w:t>
            </w:r>
          </w:p>
        </w:tc>
        <w:tc>
          <w:tcPr>
            <w:tcW w:w="2088" w:type="dxa"/>
          </w:tcPr>
          <w:p w:rsidR="008B64E1" w:rsidRPr="008B64E1" w:rsidRDefault="008B64E1" w:rsidP="008B64E1">
            <w:pPr>
              <w:bidi/>
              <w:spacing w:line="240" w:lineRule="atLeast"/>
              <w:textAlignment w:val="baseline"/>
              <w:rPr>
                <w:rFonts w:ascii="Arial" w:eastAsia="Times New Roman" w:hAnsi="Arial" w:cs="Arial"/>
                <w:b/>
                <w:bCs/>
                <w:color w:val="0D0D0D" w:themeColor="text1" w:themeTint="F2"/>
                <w:sz w:val="28"/>
                <w:szCs w:val="28"/>
                <w:rtl/>
              </w:rPr>
            </w:pPr>
            <w:r w:rsidRPr="008B64E1">
              <w:rPr>
                <w:rFonts w:ascii="Arial" w:eastAsia="Times New Roman" w:hAnsi="Arial" w:cs="Arial" w:hint="cs"/>
                <w:b/>
                <w:bCs/>
                <w:color w:val="0D0D0D" w:themeColor="text1" w:themeTint="F2"/>
                <w:sz w:val="28"/>
                <w:szCs w:val="28"/>
                <w:rtl/>
              </w:rPr>
              <w:t>رئيسا</w:t>
            </w:r>
          </w:p>
        </w:tc>
      </w:tr>
      <w:tr w:rsidR="008B64E1" w:rsidTr="008B64E1">
        <w:tc>
          <w:tcPr>
            <w:tcW w:w="3058" w:type="dxa"/>
          </w:tcPr>
          <w:p w:rsidR="008B64E1" w:rsidRPr="008B64E1" w:rsidRDefault="008B64E1" w:rsidP="008B64E1">
            <w:pPr>
              <w:bidi/>
              <w:spacing w:line="240" w:lineRule="atLeast"/>
              <w:textAlignment w:val="baseline"/>
              <w:rPr>
                <w:rFonts w:ascii="Arial" w:eastAsia="Times New Roman" w:hAnsi="Arial" w:cs="Arial"/>
                <w:b/>
                <w:bCs/>
                <w:color w:val="0D0D0D" w:themeColor="text1" w:themeTint="F2"/>
                <w:sz w:val="28"/>
                <w:szCs w:val="28"/>
                <w:rtl/>
              </w:rPr>
            </w:pPr>
            <w:r w:rsidRPr="008B64E1">
              <w:rPr>
                <w:rFonts w:ascii="Arial" w:eastAsia="Times New Roman" w:hAnsi="Arial" w:cs="Arial" w:hint="cs"/>
                <w:b/>
                <w:bCs/>
                <w:color w:val="0D0D0D" w:themeColor="text1" w:themeTint="F2"/>
                <w:sz w:val="28"/>
                <w:szCs w:val="28"/>
                <w:rtl/>
              </w:rPr>
              <w:t>أ.م.د محمود محمد أحمد</w:t>
            </w:r>
          </w:p>
        </w:tc>
        <w:tc>
          <w:tcPr>
            <w:tcW w:w="4070" w:type="dxa"/>
          </w:tcPr>
          <w:p w:rsidR="008B64E1" w:rsidRPr="008B64E1" w:rsidRDefault="008B64E1" w:rsidP="008B64E1">
            <w:pPr>
              <w:bidi/>
              <w:spacing w:line="240" w:lineRule="atLeast"/>
              <w:textAlignment w:val="baseline"/>
              <w:rPr>
                <w:rFonts w:ascii="Arial" w:eastAsia="Times New Roman" w:hAnsi="Arial" w:cs="Arial"/>
                <w:b/>
                <w:bCs/>
                <w:color w:val="0D0D0D" w:themeColor="text1" w:themeTint="F2"/>
                <w:sz w:val="28"/>
                <w:szCs w:val="28"/>
                <w:rtl/>
              </w:rPr>
            </w:pPr>
            <w:r w:rsidRPr="008B64E1">
              <w:rPr>
                <w:rFonts w:ascii="Arial" w:eastAsia="Times New Roman" w:hAnsi="Arial" w:cs="Arial" w:hint="cs"/>
                <w:b/>
                <w:bCs/>
                <w:color w:val="0D0D0D" w:themeColor="text1" w:themeTint="F2"/>
                <w:sz w:val="28"/>
                <w:szCs w:val="28"/>
                <w:rtl/>
              </w:rPr>
              <w:t>وكيل المعهد لشئون التعليم والطلاب</w:t>
            </w:r>
          </w:p>
        </w:tc>
        <w:tc>
          <w:tcPr>
            <w:tcW w:w="2088" w:type="dxa"/>
          </w:tcPr>
          <w:p w:rsidR="008B64E1" w:rsidRPr="008B64E1" w:rsidRDefault="008B64E1" w:rsidP="008B64E1">
            <w:pPr>
              <w:bidi/>
              <w:spacing w:line="240" w:lineRule="atLeast"/>
              <w:textAlignment w:val="baseline"/>
              <w:rPr>
                <w:rFonts w:ascii="Arial" w:eastAsia="Times New Roman" w:hAnsi="Arial" w:cs="Arial"/>
                <w:b/>
                <w:bCs/>
                <w:color w:val="0D0D0D" w:themeColor="text1" w:themeTint="F2"/>
                <w:sz w:val="28"/>
                <w:szCs w:val="28"/>
                <w:rtl/>
              </w:rPr>
            </w:pPr>
            <w:r w:rsidRPr="008B64E1">
              <w:rPr>
                <w:rFonts w:ascii="Arial" w:eastAsia="Times New Roman" w:hAnsi="Arial" w:cs="Arial" w:hint="cs"/>
                <w:b/>
                <w:bCs/>
                <w:color w:val="0D0D0D" w:themeColor="text1" w:themeTint="F2"/>
                <w:sz w:val="28"/>
                <w:szCs w:val="28"/>
                <w:rtl/>
              </w:rPr>
              <w:t>عضوا</w:t>
            </w:r>
          </w:p>
        </w:tc>
      </w:tr>
      <w:tr w:rsidR="00BD373D" w:rsidTr="008B64E1">
        <w:tc>
          <w:tcPr>
            <w:tcW w:w="3058" w:type="dxa"/>
          </w:tcPr>
          <w:p w:rsidR="00BD373D" w:rsidRPr="00BD373D" w:rsidRDefault="00BD373D" w:rsidP="000A6FD2">
            <w:pPr>
              <w:bidi/>
              <w:spacing w:line="240" w:lineRule="atLeast"/>
              <w:textAlignment w:val="baseline"/>
              <w:rPr>
                <w:rFonts w:ascii="Arial" w:eastAsia="Times New Roman" w:hAnsi="Arial" w:cs="Arial"/>
                <w:b/>
                <w:bCs/>
                <w:color w:val="0D0D0D" w:themeColor="text1" w:themeTint="F2"/>
                <w:sz w:val="28"/>
                <w:szCs w:val="28"/>
                <w:rtl/>
              </w:rPr>
            </w:pPr>
            <w:r w:rsidRPr="00BD373D">
              <w:rPr>
                <w:rFonts w:ascii="Arial" w:eastAsia="Times New Roman" w:hAnsi="Arial" w:cs="Arial" w:hint="cs"/>
                <w:b/>
                <w:bCs/>
                <w:color w:val="0D0D0D" w:themeColor="text1" w:themeTint="F2"/>
                <w:sz w:val="28"/>
                <w:szCs w:val="28"/>
                <w:rtl/>
              </w:rPr>
              <w:t>د. أحمد عفيفي</w:t>
            </w:r>
          </w:p>
        </w:tc>
        <w:tc>
          <w:tcPr>
            <w:tcW w:w="4070" w:type="dxa"/>
          </w:tcPr>
          <w:p w:rsidR="00BD373D" w:rsidRPr="00BD373D" w:rsidRDefault="00BD373D" w:rsidP="000A6FD2">
            <w:pPr>
              <w:bidi/>
              <w:spacing w:line="240" w:lineRule="atLeast"/>
              <w:textAlignment w:val="baseline"/>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مدير الوحدة ومدرس </w:t>
            </w:r>
            <w:r w:rsidRPr="00BD373D">
              <w:rPr>
                <w:rFonts w:ascii="Arial" w:eastAsia="Times New Roman" w:hAnsi="Arial" w:cs="Arial" w:hint="cs"/>
                <w:b/>
                <w:bCs/>
                <w:color w:val="0D0D0D" w:themeColor="text1" w:themeTint="F2"/>
                <w:sz w:val="28"/>
                <w:szCs w:val="28"/>
                <w:rtl/>
              </w:rPr>
              <w:t>علوم أساسية</w:t>
            </w:r>
          </w:p>
        </w:tc>
        <w:tc>
          <w:tcPr>
            <w:tcW w:w="2088" w:type="dxa"/>
          </w:tcPr>
          <w:p w:rsidR="00BD373D" w:rsidRPr="00BD373D" w:rsidRDefault="00BD373D" w:rsidP="000A6FD2">
            <w:pPr>
              <w:bidi/>
              <w:spacing w:line="240" w:lineRule="atLeast"/>
              <w:textAlignment w:val="baseline"/>
              <w:rPr>
                <w:rFonts w:ascii="Arial" w:eastAsia="Times New Roman" w:hAnsi="Arial" w:cs="Arial"/>
                <w:b/>
                <w:bCs/>
                <w:color w:val="0D0D0D" w:themeColor="text1" w:themeTint="F2"/>
                <w:sz w:val="28"/>
                <w:szCs w:val="28"/>
                <w:rtl/>
              </w:rPr>
            </w:pPr>
            <w:r w:rsidRPr="00BD373D">
              <w:rPr>
                <w:rFonts w:ascii="Arial" w:eastAsia="Times New Roman" w:hAnsi="Arial" w:cs="Arial" w:hint="cs"/>
                <w:b/>
                <w:bCs/>
                <w:color w:val="0D0D0D" w:themeColor="text1" w:themeTint="F2"/>
                <w:sz w:val="28"/>
                <w:szCs w:val="28"/>
                <w:rtl/>
              </w:rPr>
              <w:t>مدير الوحدة</w:t>
            </w:r>
          </w:p>
        </w:tc>
      </w:tr>
      <w:tr w:rsidR="00BD373D" w:rsidTr="008B64E1">
        <w:tc>
          <w:tcPr>
            <w:tcW w:w="3058" w:type="dxa"/>
          </w:tcPr>
          <w:p w:rsidR="00BD373D" w:rsidRPr="00BD373D" w:rsidRDefault="00BD373D" w:rsidP="008B64E1">
            <w:pPr>
              <w:bidi/>
              <w:spacing w:line="240" w:lineRule="atLeast"/>
              <w:textAlignment w:val="baseline"/>
              <w:rPr>
                <w:rFonts w:ascii="Arial" w:eastAsia="Times New Roman" w:hAnsi="Arial" w:cs="Arial"/>
                <w:b/>
                <w:bCs/>
                <w:color w:val="0D0D0D" w:themeColor="text1" w:themeTint="F2"/>
                <w:sz w:val="28"/>
                <w:szCs w:val="28"/>
                <w:rtl/>
              </w:rPr>
            </w:pPr>
            <w:r w:rsidRPr="00BD373D">
              <w:rPr>
                <w:rFonts w:ascii="Arial" w:eastAsia="Times New Roman" w:hAnsi="Arial" w:cs="Arial" w:hint="cs"/>
                <w:b/>
                <w:bCs/>
                <w:color w:val="0D0D0D" w:themeColor="text1" w:themeTint="F2"/>
                <w:sz w:val="28"/>
                <w:szCs w:val="28"/>
                <w:rtl/>
              </w:rPr>
              <w:t>د. إسلام جمال على</w:t>
            </w:r>
          </w:p>
        </w:tc>
        <w:tc>
          <w:tcPr>
            <w:tcW w:w="4070" w:type="dxa"/>
          </w:tcPr>
          <w:p w:rsidR="00BD373D" w:rsidRPr="00BD373D" w:rsidRDefault="00BD373D" w:rsidP="008B64E1">
            <w:pPr>
              <w:bidi/>
              <w:spacing w:line="240" w:lineRule="atLeast"/>
              <w:textAlignment w:val="baseline"/>
              <w:rPr>
                <w:rFonts w:ascii="Arial" w:eastAsia="Times New Roman" w:hAnsi="Arial" w:cs="Arial"/>
                <w:b/>
                <w:bCs/>
                <w:color w:val="0D0D0D" w:themeColor="text1" w:themeTint="F2"/>
                <w:sz w:val="28"/>
                <w:szCs w:val="28"/>
                <w:rtl/>
              </w:rPr>
            </w:pPr>
            <w:r w:rsidRPr="00BD373D">
              <w:rPr>
                <w:rFonts w:ascii="Arial" w:eastAsia="Times New Roman" w:hAnsi="Arial" w:cs="Arial" w:hint="cs"/>
                <w:b/>
                <w:bCs/>
                <w:color w:val="0D0D0D" w:themeColor="text1" w:themeTint="F2"/>
                <w:sz w:val="28"/>
                <w:szCs w:val="28"/>
                <w:rtl/>
              </w:rPr>
              <w:t>رئيس قسم العلوم الأساسية</w:t>
            </w:r>
          </w:p>
        </w:tc>
        <w:tc>
          <w:tcPr>
            <w:tcW w:w="2088" w:type="dxa"/>
          </w:tcPr>
          <w:p w:rsidR="00BD373D" w:rsidRPr="00BD373D" w:rsidRDefault="00BD373D" w:rsidP="008B64E1">
            <w:pPr>
              <w:bidi/>
              <w:spacing w:line="240" w:lineRule="atLeast"/>
              <w:textAlignment w:val="baseline"/>
              <w:rPr>
                <w:rFonts w:ascii="Arial" w:eastAsia="Times New Roman" w:hAnsi="Arial" w:cs="Arial"/>
                <w:b/>
                <w:bCs/>
                <w:color w:val="0D0D0D" w:themeColor="text1" w:themeTint="F2"/>
                <w:sz w:val="28"/>
                <w:szCs w:val="28"/>
                <w:rtl/>
              </w:rPr>
            </w:pPr>
            <w:r w:rsidRPr="008B64E1">
              <w:rPr>
                <w:rFonts w:ascii="Arial" w:eastAsia="Times New Roman" w:hAnsi="Arial" w:cs="Arial" w:hint="cs"/>
                <w:b/>
                <w:bCs/>
                <w:color w:val="0D0D0D" w:themeColor="text1" w:themeTint="F2"/>
                <w:sz w:val="28"/>
                <w:szCs w:val="28"/>
                <w:rtl/>
              </w:rPr>
              <w:t>عضوا</w:t>
            </w:r>
          </w:p>
        </w:tc>
      </w:tr>
      <w:tr w:rsidR="00BD373D" w:rsidTr="008B64E1">
        <w:tc>
          <w:tcPr>
            <w:tcW w:w="3058" w:type="dxa"/>
          </w:tcPr>
          <w:p w:rsidR="00BD373D" w:rsidRPr="00BD373D" w:rsidRDefault="00BD373D" w:rsidP="00025CB8">
            <w:pPr>
              <w:bidi/>
              <w:spacing w:line="240" w:lineRule="atLeast"/>
              <w:textAlignment w:val="baseline"/>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م.م. نادر مصطفي محمد</w:t>
            </w:r>
          </w:p>
        </w:tc>
        <w:tc>
          <w:tcPr>
            <w:tcW w:w="4070" w:type="dxa"/>
          </w:tcPr>
          <w:p w:rsidR="00BD373D" w:rsidRPr="00BD373D" w:rsidRDefault="00BD373D" w:rsidP="00025CB8">
            <w:pPr>
              <w:bidi/>
              <w:spacing w:line="240" w:lineRule="atLeast"/>
              <w:textAlignment w:val="baseline"/>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مدرس مساعد علوم أساسية</w:t>
            </w:r>
          </w:p>
        </w:tc>
        <w:tc>
          <w:tcPr>
            <w:tcW w:w="2088" w:type="dxa"/>
          </w:tcPr>
          <w:p w:rsidR="00BD373D" w:rsidRPr="00BD373D" w:rsidRDefault="00BD373D" w:rsidP="00025CB8">
            <w:pPr>
              <w:bidi/>
              <w:spacing w:line="240" w:lineRule="atLeast"/>
              <w:textAlignment w:val="baseline"/>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عضوا</w:t>
            </w:r>
          </w:p>
        </w:tc>
      </w:tr>
      <w:tr w:rsidR="00BD373D" w:rsidTr="008B64E1">
        <w:tc>
          <w:tcPr>
            <w:tcW w:w="3058" w:type="dxa"/>
          </w:tcPr>
          <w:p w:rsidR="00BD373D" w:rsidRPr="00BD373D" w:rsidRDefault="00BD373D" w:rsidP="008B64E1">
            <w:pPr>
              <w:bidi/>
              <w:spacing w:line="240" w:lineRule="atLeast"/>
              <w:textAlignment w:val="baseline"/>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م.م حازم </w:t>
            </w:r>
          </w:p>
        </w:tc>
        <w:tc>
          <w:tcPr>
            <w:tcW w:w="4070" w:type="dxa"/>
          </w:tcPr>
          <w:p w:rsidR="00BD373D" w:rsidRPr="00BD373D" w:rsidRDefault="00BD373D" w:rsidP="00BD373D">
            <w:pPr>
              <w:bidi/>
              <w:spacing w:line="240" w:lineRule="atLeast"/>
              <w:textAlignment w:val="baseline"/>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مدرس مساعد بقسم الطاقة </w:t>
            </w:r>
          </w:p>
        </w:tc>
        <w:tc>
          <w:tcPr>
            <w:tcW w:w="2088" w:type="dxa"/>
          </w:tcPr>
          <w:p w:rsidR="00BD373D" w:rsidRPr="00BD373D" w:rsidRDefault="00BD373D" w:rsidP="008B64E1">
            <w:pPr>
              <w:bidi/>
              <w:spacing w:line="240" w:lineRule="atLeast"/>
              <w:textAlignment w:val="baseline"/>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عضوا</w:t>
            </w:r>
          </w:p>
        </w:tc>
      </w:tr>
      <w:tr w:rsidR="00BD373D" w:rsidTr="008B64E1">
        <w:tc>
          <w:tcPr>
            <w:tcW w:w="3058" w:type="dxa"/>
          </w:tcPr>
          <w:p w:rsidR="00BD373D" w:rsidRDefault="00BD373D" w:rsidP="008B64E1">
            <w:pPr>
              <w:bidi/>
              <w:spacing w:line="240" w:lineRule="atLeast"/>
              <w:textAlignment w:val="baseline"/>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محمد </w:t>
            </w:r>
          </w:p>
        </w:tc>
        <w:tc>
          <w:tcPr>
            <w:tcW w:w="4070" w:type="dxa"/>
          </w:tcPr>
          <w:p w:rsidR="00BD373D" w:rsidRDefault="00BD373D" w:rsidP="00BD373D">
            <w:pPr>
              <w:bidi/>
              <w:spacing w:line="240" w:lineRule="atLeast"/>
              <w:textAlignment w:val="baseline"/>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مسئول الخدمات الصناعية </w:t>
            </w:r>
          </w:p>
        </w:tc>
        <w:tc>
          <w:tcPr>
            <w:tcW w:w="2088" w:type="dxa"/>
          </w:tcPr>
          <w:p w:rsidR="00BD373D" w:rsidRDefault="00BD373D" w:rsidP="008B64E1">
            <w:pPr>
              <w:bidi/>
              <w:spacing w:line="240" w:lineRule="atLeast"/>
              <w:textAlignment w:val="baseline"/>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عضوا</w:t>
            </w:r>
          </w:p>
        </w:tc>
      </w:tr>
    </w:tbl>
    <w:p w:rsidR="009760B4" w:rsidRDefault="009760B4" w:rsidP="009760B4">
      <w:pPr>
        <w:bidi/>
        <w:spacing w:after="0" w:line="240" w:lineRule="atLeast"/>
        <w:ind w:left="360"/>
        <w:textAlignment w:val="baseline"/>
        <w:rPr>
          <w:rFonts w:ascii="Arial" w:eastAsia="Times New Roman" w:hAnsi="Arial" w:cs="Arial"/>
          <w:b/>
          <w:bCs/>
          <w:color w:val="002060"/>
          <w:sz w:val="40"/>
          <w:szCs w:val="40"/>
          <w:rtl/>
        </w:rPr>
      </w:pPr>
    </w:p>
    <w:p w:rsidR="008B64E1" w:rsidRDefault="008B64E1" w:rsidP="008B64E1">
      <w:pPr>
        <w:shd w:val="clear" w:color="auto" w:fill="FFFFFF"/>
        <w:spacing w:after="0" w:line="240" w:lineRule="auto"/>
        <w:jc w:val="right"/>
        <w:textAlignment w:val="baseline"/>
        <w:outlineLvl w:val="0"/>
        <w:rPr>
          <w:rFonts w:ascii="Arial" w:eastAsia="Times New Roman" w:hAnsi="Arial" w:cs="Arial"/>
          <w:b/>
          <w:bCs/>
          <w:color w:val="002060"/>
          <w:sz w:val="40"/>
          <w:szCs w:val="40"/>
        </w:rPr>
      </w:pPr>
      <w:r w:rsidRPr="008B64E1">
        <w:rPr>
          <w:rFonts w:ascii="Arial" w:eastAsia="Times New Roman" w:hAnsi="Arial" w:cs="Arial"/>
          <w:caps/>
          <w:color w:val="FFFFFF"/>
          <w:kern w:val="36"/>
          <w:sz w:val="17"/>
          <w:szCs w:val="17"/>
          <w:rtl/>
        </w:rPr>
        <w:t>مجلس الإدارة</w:t>
      </w:r>
    </w:p>
    <w:p w:rsidR="009760B4" w:rsidRDefault="009760B4" w:rsidP="008B64E1">
      <w:pPr>
        <w:bidi/>
        <w:spacing w:after="0" w:line="240" w:lineRule="atLeast"/>
        <w:textAlignment w:val="baseline"/>
        <w:rPr>
          <w:rFonts w:ascii="Arial" w:eastAsia="Times New Roman" w:hAnsi="Arial" w:cs="Arial"/>
          <w:b/>
          <w:bCs/>
          <w:color w:val="002060"/>
          <w:sz w:val="40"/>
          <w:szCs w:val="40"/>
          <w:rtl/>
        </w:rPr>
      </w:pPr>
      <w:r w:rsidRPr="009760B4">
        <w:rPr>
          <w:rFonts w:ascii="Arial" w:eastAsia="Times New Roman" w:hAnsi="Arial" w:cs="Arial"/>
          <w:b/>
          <w:bCs/>
          <w:color w:val="002060"/>
          <w:sz w:val="40"/>
          <w:szCs w:val="40"/>
          <w:rtl/>
        </w:rPr>
        <w:t>رؤية ورسالة الوحدة</w:t>
      </w:r>
    </w:p>
    <w:p w:rsidR="009760B4" w:rsidRDefault="009760B4" w:rsidP="009760B4">
      <w:pPr>
        <w:bidi/>
        <w:spacing w:after="0" w:line="240" w:lineRule="atLeast"/>
        <w:textAlignment w:val="baseline"/>
        <w:rPr>
          <w:rFonts w:ascii="Arial" w:eastAsia="Times New Roman" w:hAnsi="Arial" w:cs="Arial"/>
          <w:b/>
          <w:bCs/>
          <w:color w:val="002060"/>
          <w:sz w:val="40"/>
          <w:szCs w:val="40"/>
          <w:rtl/>
        </w:rPr>
      </w:pPr>
    </w:p>
    <w:p w:rsidR="009760B4" w:rsidRPr="009760B4" w:rsidRDefault="009760B4" w:rsidP="009760B4">
      <w:pPr>
        <w:bidi/>
        <w:spacing w:after="0" w:line="240" w:lineRule="atLeast"/>
        <w:textAlignment w:val="baseline"/>
        <w:rPr>
          <w:rFonts w:ascii="Arial" w:eastAsia="Times New Roman" w:hAnsi="Arial" w:cs="Arial"/>
          <w:noProof/>
          <w:color w:val="020800"/>
          <w:sz w:val="24"/>
          <w:szCs w:val="24"/>
          <w:rtl/>
        </w:rPr>
      </w:pPr>
      <w:r>
        <w:rPr>
          <w:rFonts w:ascii="Arial" w:eastAsia="Times New Roman" w:hAnsi="Arial" w:cs="Arial"/>
          <w:b/>
          <w:bCs/>
          <w:noProof/>
          <w:color w:val="020800"/>
          <w:sz w:val="24"/>
          <w:szCs w:val="24"/>
        </w:rPr>
        <w:t>-</w:t>
      </w:r>
      <w:r>
        <w:rPr>
          <w:rFonts w:ascii="Arial" w:eastAsia="Times New Roman" w:hAnsi="Arial" w:cs="Arial" w:hint="cs"/>
          <w:b/>
          <w:bCs/>
          <w:noProof/>
          <w:color w:val="020800"/>
          <w:sz w:val="24"/>
          <w:szCs w:val="24"/>
          <w:rtl/>
        </w:rPr>
        <w:t xml:space="preserve"> </w:t>
      </w:r>
      <w:r w:rsidRPr="009760B4">
        <w:rPr>
          <w:rFonts w:ascii="Arial" w:eastAsia="Times New Roman" w:hAnsi="Arial" w:cs="Arial" w:hint="cs"/>
          <w:b/>
          <w:bCs/>
          <w:noProof/>
          <w:color w:val="020800"/>
          <w:sz w:val="24"/>
          <w:szCs w:val="24"/>
          <w:rtl/>
        </w:rPr>
        <w:t>رؤية</w:t>
      </w:r>
      <w:r>
        <w:rPr>
          <w:rFonts w:ascii="Arial" w:eastAsia="Times New Roman" w:hAnsi="Arial" w:cs="Arial" w:hint="cs"/>
          <w:b/>
          <w:bCs/>
          <w:noProof/>
          <w:color w:val="020800"/>
          <w:sz w:val="24"/>
          <w:szCs w:val="24"/>
          <w:rtl/>
        </w:rPr>
        <w:t xml:space="preserve"> الوحدة</w:t>
      </w:r>
      <w:r w:rsidRPr="009760B4">
        <w:rPr>
          <w:rFonts w:ascii="Arial" w:eastAsia="Times New Roman" w:hAnsi="Arial" w:cs="Arial" w:hint="cs"/>
          <w:b/>
          <w:bCs/>
          <w:noProof/>
          <w:color w:val="020800"/>
          <w:sz w:val="24"/>
          <w:szCs w:val="24"/>
          <w:rtl/>
        </w:rPr>
        <w:t>:</w:t>
      </w:r>
      <w:r w:rsidRPr="009760B4">
        <w:rPr>
          <w:rFonts w:ascii="Arial" w:eastAsia="Times New Roman" w:hAnsi="Arial" w:cs="Arial" w:hint="cs"/>
          <w:noProof/>
          <w:color w:val="020800"/>
          <w:sz w:val="24"/>
          <w:szCs w:val="24"/>
          <w:rtl/>
        </w:rPr>
        <w:t xml:space="preserve"> </w:t>
      </w:r>
      <w:r>
        <w:rPr>
          <w:rFonts w:ascii="Arial" w:eastAsia="Times New Roman" w:hAnsi="Arial" w:cs="Arial"/>
          <w:noProof/>
          <w:color w:val="020800"/>
          <w:sz w:val="24"/>
          <w:szCs w:val="24"/>
          <w:rtl/>
        </w:rPr>
        <w:t>نظام داخلي فعال لتأمين ال</w:t>
      </w:r>
      <w:r>
        <w:rPr>
          <w:rFonts w:ascii="Arial" w:eastAsia="Times New Roman" w:hAnsi="Arial" w:cs="Arial" w:hint="cs"/>
          <w:noProof/>
          <w:color w:val="020800"/>
          <w:sz w:val="24"/>
          <w:szCs w:val="24"/>
          <w:rtl/>
        </w:rPr>
        <w:t>معهد</w:t>
      </w:r>
      <w:r w:rsidRPr="009760B4">
        <w:rPr>
          <w:rFonts w:ascii="Arial" w:eastAsia="Times New Roman" w:hAnsi="Arial" w:cs="Arial"/>
          <w:noProof/>
          <w:color w:val="020800"/>
          <w:sz w:val="24"/>
          <w:szCs w:val="24"/>
          <w:rtl/>
        </w:rPr>
        <w:t xml:space="preserve"> ضد الأزمات والكوارث مع التنبؤ بحدوثها وكيفية مواجهتها</w:t>
      </w:r>
      <w:r w:rsidRPr="009760B4">
        <w:rPr>
          <w:rFonts w:ascii="Arial" w:eastAsia="Times New Roman" w:hAnsi="Arial" w:cs="Arial"/>
          <w:noProof/>
          <w:color w:val="020800"/>
          <w:sz w:val="24"/>
          <w:szCs w:val="24"/>
        </w:rPr>
        <w:t xml:space="preserve"> .</w:t>
      </w:r>
    </w:p>
    <w:p w:rsidR="009760B4" w:rsidRDefault="009760B4" w:rsidP="009760B4">
      <w:pPr>
        <w:bidi/>
        <w:spacing w:after="0" w:line="240" w:lineRule="atLeast"/>
        <w:textAlignment w:val="baseline"/>
        <w:rPr>
          <w:rFonts w:ascii="Arial" w:eastAsia="Times New Roman" w:hAnsi="Arial" w:cs="Arial"/>
          <w:noProof/>
          <w:color w:val="020800"/>
          <w:sz w:val="24"/>
          <w:szCs w:val="24"/>
          <w:rtl/>
        </w:rPr>
      </w:pPr>
      <w:r w:rsidRPr="009760B4">
        <w:rPr>
          <w:rFonts w:ascii="Arial" w:eastAsia="Times New Roman" w:hAnsi="Arial" w:cs="Arial" w:hint="cs"/>
          <w:b/>
          <w:bCs/>
          <w:noProof/>
          <w:color w:val="020800"/>
          <w:sz w:val="24"/>
          <w:szCs w:val="24"/>
          <w:rtl/>
        </w:rPr>
        <w:t>- رسالة الوحدة:</w:t>
      </w:r>
      <w:r>
        <w:rPr>
          <w:rFonts w:ascii="Arial" w:eastAsia="Times New Roman" w:hAnsi="Arial" w:cs="Arial" w:hint="cs"/>
          <w:noProof/>
          <w:color w:val="020800"/>
          <w:sz w:val="24"/>
          <w:szCs w:val="24"/>
          <w:rtl/>
        </w:rPr>
        <w:t xml:space="preserve">  </w:t>
      </w:r>
      <w:r>
        <w:rPr>
          <w:rFonts w:ascii="Arial" w:hAnsi="Arial" w:cs="Arial"/>
          <w:color w:val="020800"/>
          <w:sz w:val="14"/>
          <w:szCs w:val="14"/>
          <w:shd w:val="clear" w:color="auto" w:fill="FFFFFF"/>
        </w:rPr>
        <w:t> </w:t>
      </w:r>
      <w:r w:rsidRPr="009760B4">
        <w:rPr>
          <w:rFonts w:ascii="Arial" w:eastAsia="Times New Roman" w:hAnsi="Arial" w:cs="Arial"/>
          <w:noProof/>
          <w:color w:val="020800"/>
          <w:sz w:val="24"/>
          <w:szCs w:val="24"/>
          <w:rtl/>
        </w:rPr>
        <w:t>إن</w:t>
      </w:r>
      <w:r>
        <w:rPr>
          <w:rFonts w:ascii="Arial" w:eastAsia="Times New Roman" w:hAnsi="Arial" w:cs="Arial"/>
          <w:noProof/>
          <w:color w:val="020800"/>
          <w:sz w:val="24"/>
          <w:szCs w:val="24"/>
          <w:rtl/>
        </w:rPr>
        <w:t>شاء نظام داخلي فعال لوصول ال</w:t>
      </w:r>
      <w:r>
        <w:rPr>
          <w:rFonts w:ascii="Arial" w:eastAsia="Times New Roman" w:hAnsi="Arial" w:cs="Arial" w:hint="cs"/>
          <w:noProof/>
          <w:color w:val="020800"/>
          <w:sz w:val="24"/>
          <w:szCs w:val="24"/>
          <w:rtl/>
        </w:rPr>
        <w:t>معهد</w:t>
      </w:r>
      <w:r w:rsidRPr="009760B4">
        <w:rPr>
          <w:rFonts w:ascii="Arial" w:eastAsia="Times New Roman" w:hAnsi="Arial" w:cs="Arial"/>
          <w:noProof/>
          <w:color w:val="020800"/>
          <w:sz w:val="24"/>
          <w:szCs w:val="24"/>
          <w:rtl/>
        </w:rPr>
        <w:t xml:space="preserve"> إلى السلامة الأمنية في ظل معايير إدارة الأزمات والكوارث</w:t>
      </w:r>
      <w:r w:rsidRPr="009760B4">
        <w:rPr>
          <w:rFonts w:ascii="Arial" w:eastAsia="Times New Roman" w:hAnsi="Arial" w:cs="Arial"/>
          <w:noProof/>
          <w:color w:val="020800"/>
          <w:sz w:val="24"/>
          <w:szCs w:val="24"/>
        </w:rPr>
        <w:t> </w:t>
      </w:r>
      <w:r>
        <w:rPr>
          <w:rFonts w:ascii="Arial" w:eastAsia="Times New Roman" w:hAnsi="Arial" w:cs="Arial" w:hint="cs"/>
          <w:noProof/>
          <w:color w:val="020800"/>
          <w:sz w:val="24"/>
          <w:szCs w:val="24"/>
          <w:rtl/>
        </w:rPr>
        <w:t>وتوعية منتسبى المعهد بشئون الأمن والسلامة وكيفية مواجهة الأزمات والكوارث.</w:t>
      </w:r>
    </w:p>
    <w:p w:rsidR="009760B4" w:rsidRPr="009760B4" w:rsidRDefault="009760B4" w:rsidP="009760B4">
      <w:pPr>
        <w:bidi/>
        <w:spacing w:after="0" w:line="240" w:lineRule="atLeast"/>
        <w:textAlignment w:val="baseline"/>
        <w:rPr>
          <w:rFonts w:ascii="Arial" w:eastAsia="Times New Roman" w:hAnsi="Arial" w:cs="Arial"/>
          <w:noProof/>
          <w:color w:val="020800"/>
          <w:sz w:val="24"/>
          <w:szCs w:val="24"/>
          <w:rtl/>
        </w:rPr>
      </w:pPr>
    </w:p>
    <w:p w:rsidR="008B64E1" w:rsidRDefault="008B64E1" w:rsidP="009760B4">
      <w:pPr>
        <w:bidi/>
        <w:spacing w:after="0" w:line="240" w:lineRule="atLeast"/>
        <w:textAlignment w:val="baseline"/>
        <w:rPr>
          <w:rFonts w:ascii="Arial" w:eastAsia="Times New Roman" w:hAnsi="Arial" w:cs="Arial"/>
          <w:b/>
          <w:bCs/>
          <w:color w:val="002060"/>
          <w:sz w:val="40"/>
          <w:szCs w:val="40"/>
          <w:rtl/>
        </w:rPr>
      </w:pPr>
      <w:r>
        <w:rPr>
          <w:rFonts w:ascii="Arial" w:eastAsia="Times New Roman" w:hAnsi="Arial" w:cs="Arial" w:hint="cs"/>
          <w:b/>
          <w:bCs/>
          <w:color w:val="002060"/>
          <w:sz w:val="40"/>
          <w:szCs w:val="40"/>
          <w:rtl/>
        </w:rPr>
        <w:t>أهداف الوحدة:</w:t>
      </w:r>
    </w:p>
    <w:p w:rsidR="008B64E1" w:rsidRPr="008B64E1" w:rsidRDefault="008B64E1" w:rsidP="008B64E1">
      <w:pPr>
        <w:bidi/>
        <w:spacing w:after="0" w:line="240" w:lineRule="auto"/>
        <w:textAlignment w:val="baseline"/>
        <w:outlineLvl w:val="0"/>
        <w:rPr>
          <w:rFonts w:ascii="Arial" w:eastAsia="Times New Roman" w:hAnsi="Arial" w:cs="Arial"/>
          <w:caps/>
          <w:color w:val="FFFFFF"/>
          <w:kern w:val="36"/>
          <w:sz w:val="24"/>
          <w:szCs w:val="24"/>
        </w:rPr>
      </w:pPr>
      <w:r w:rsidRPr="008B64E1">
        <w:rPr>
          <w:rFonts w:ascii="Arial" w:eastAsia="Times New Roman" w:hAnsi="Arial" w:cs="Arial"/>
          <w:caps/>
          <w:color w:val="FFFFFF"/>
          <w:kern w:val="36"/>
          <w:sz w:val="17"/>
          <w:szCs w:val="17"/>
          <w:rtl/>
        </w:rPr>
        <w:t>هداف الوحدة</w:t>
      </w:r>
    </w:p>
    <w:p w:rsidR="008B64E1" w:rsidRPr="008B64E1" w:rsidRDefault="008B64E1" w:rsidP="008B64E1">
      <w:pPr>
        <w:bidi/>
        <w:spacing w:after="0" w:line="240" w:lineRule="atLeast"/>
        <w:textAlignment w:val="baseline"/>
        <w:rPr>
          <w:rFonts w:ascii="Arial" w:eastAsia="Times New Roman" w:hAnsi="Arial" w:cs="Arial"/>
          <w:color w:val="020800"/>
          <w:sz w:val="14"/>
          <w:szCs w:val="14"/>
        </w:rPr>
      </w:pPr>
      <w:r w:rsidRPr="008B64E1">
        <w:rPr>
          <w:rFonts w:ascii="Arial" w:eastAsia="Times New Roman" w:hAnsi="Arial" w:cs="Arial"/>
          <w:noProof/>
          <w:color w:val="020800"/>
          <w:sz w:val="24"/>
          <w:szCs w:val="24"/>
        </w:rPr>
        <w:drawing>
          <wp:inline distT="0" distB="0" distL="0" distR="0">
            <wp:extent cx="99060" cy="99060"/>
            <wp:effectExtent l="19050" t="0" r="0" b="0"/>
            <wp:docPr id="11" name="Picture 2" descr="https://www.fayoum.edu.eg/Soc/cad/imag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youm.edu.eg/Soc/cad/images/001.jpg"/>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8B64E1">
        <w:rPr>
          <w:rFonts w:ascii="Arial" w:eastAsia="Times New Roman" w:hAnsi="Arial" w:cs="Arial"/>
          <w:color w:val="020800"/>
          <w:sz w:val="24"/>
          <w:szCs w:val="24"/>
          <w:rtl/>
        </w:rPr>
        <w:t> نشر ثقافة وحدة الأزمات والكوارث بالكلية .</w:t>
      </w:r>
      <w:r w:rsidRPr="008B64E1">
        <w:rPr>
          <w:rFonts w:ascii="Arial" w:eastAsia="Times New Roman" w:hAnsi="Arial" w:cs="Arial"/>
          <w:color w:val="020800"/>
          <w:sz w:val="24"/>
          <w:szCs w:val="24"/>
          <w:rtl/>
        </w:rPr>
        <w:br/>
      </w:r>
      <w:r w:rsidRPr="008B64E1">
        <w:rPr>
          <w:rFonts w:ascii="Arial" w:eastAsia="Times New Roman" w:hAnsi="Arial" w:cs="Arial"/>
          <w:color w:val="020800"/>
          <w:sz w:val="24"/>
          <w:szCs w:val="24"/>
          <w:rtl/>
        </w:rPr>
        <w:br/>
      </w:r>
      <w:r w:rsidRPr="008B64E1">
        <w:rPr>
          <w:rFonts w:ascii="Arial" w:eastAsia="Times New Roman" w:hAnsi="Arial" w:cs="Arial"/>
          <w:noProof/>
          <w:color w:val="020800"/>
          <w:sz w:val="24"/>
          <w:szCs w:val="24"/>
        </w:rPr>
        <w:drawing>
          <wp:inline distT="0" distB="0" distL="0" distR="0">
            <wp:extent cx="99060" cy="99060"/>
            <wp:effectExtent l="19050" t="0" r="0" b="0"/>
            <wp:docPr id="10" name="Picture 3" descr="https://www.fayoum.edu.eg/Soc/cad/imag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youm.edu.eg/Soc/cad/images/001.jpg"/>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8B64E1">
        <w:rPr>
          <w:rFonts w:ascii="Arial" w:eastAsia="Times New Roman" w:hAnsi="Arial" w:cs="Arial"/>
          <w:color w:val="020800"/>
          <w:sz w:val="24"/>
          <w:szCs w:val="24"/>
          <w:rtl/>
        </w:rPr>
        <w:t> تدريب أعضاء هيئة التدريس والعاملين والطلاب على السلوك الأمثل في التعامل مع الأزمات والكوارث .</w:t>
      </w:r>
      <w:r w:rsidRPr="008B64E1">
        <w:rPr>
          <w:rFonts w:ascii="Arial" w:eastAsia="Times New Roman" w:hAnsi="Arial" w:cs="Arial"/>
          <w:color w:val="020800"/>
          <w:sz w:val="24"/>
          <w:szCs w:val="24"/>
          <w:rtl/>
        </w:rPr>
        <w:br/>
      </w:r>
      <w:r w:rsidRPr="008B64E1">
        <w:rPr>
          <w:rFonts w:ascii="Arial" w:eastAsia="Times New Roman" w:hAnsi="Arial" w:cs="Arial"/>
          <w:color w:val="020800"/>
          <w:sz w:val="24"/>
          <w:szCs w:val="24"/>
          <w:rtl/>
        </w:rPr>
        <w:br/>
      </w:r>
      <w:r w:rsidRPr="008B64E1">
        <w:rPr>
          <w:rFonts w:ascii="Arial" w:eastAsia="Times New Roman" w:hAnsi="Arial" w:cs="Arial"/>
          <w:noProof/>
          <w:color w:val="020800"/>
          <w:sz w:val="24"/>
          <w:szCs w:val="24"/>
        </w:rPr>
        <w:drawing>
          <wp:inline distT="0" distB="0" distL="0" distR="0">
            <wp:extent cx="99060" cy="99060"/>
            <wp:effectExtent l="19050" t="0" r="0" b="0"/>
            <wp:docPr id="9" name="Picture 4" descr="https://www.fayoum.edu.eg/Soc/cad/imag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ayoum.edu.eg/Soc/cad/images/001.jpg"/>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8B64E1">
        <w:rPr>
          <w:rFonts w:ascii="Arial" w:eastAsia="Times New Roman" w:hAnsi="Arial" w:cs="Arial"/>
          <w:color w:val="020800"/>
          <w:sz w:val="24"/>
          <w:szCs w:val="24"/>
          <w:rtl/>
        </w:rPr>
        <w:t> تحقيق معايير الأمن والسلامة بالكلية .</w:t>
      </w:r>
      <w:r w:rsidRPr="008B64E1">
        <w:rPr>
          <w:rFonts w:ascii="Arial" w:eastAsia="Times New Roman" w:hAnsi="Arial" w:cs="Arial"/>
          <w:color w:val="020800"/>
          <w:sz w:val="24"/>
          <w:szCs w:val="24"/>
          <w:rtl/>
        </w:rPr>
        <w:br/>
      </w:r>
      <w:r w:rsidRPr="008B64E1">
        <w:rPr>
          <w:rFonts w:ascii="Arial" w:eastAsia="Times New Roman" w:hAnsi="Arial" w:cs="Arial"/>
          <w:color w:val="020800"/>
          <w:sz w:val="24"/>
          <w:szCs w:val="24"/>
          <w:rtl/>
        </w:rPr>
        <w:br/>
      </w:r>
      <w:r w:rsidRPr="008B64E1">
        <w:rPr>
          <w:rFonts w:ascii="Arial" w:eastAsia="Times New Roman" w:hAnsi="Arial" w:cs="Arial"/>
          <w:noProof/>
          <w:color w:val="020800"/>
          <w:sz w:val="24"/>
          <w:szCs w:val="24"/>
        </w:rPr>
        <w:drawing>
          <wp:inline distT="0" distB="0" distL="0" distR="0">
            <wp:extent cx="99060" cy="99060"/>
            <wp:effectExtent l="19050" t="0" r="0" b="0"/>
            <wp:docPr id="1" name="Picture 5" descr="https://www.fayoum.edu.eg/Soc/cad/imag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youm.edu.eg/Soc/cad/images/001.jpg"/>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8B64E1">
        <w:rPr>
          <w:rFonts w:ascii="Arial" w:eastAsia="Times New Roman" w:hAnsi="Arial" w:cs="Arial"/>
          <w:color w:val="020800"/>
          <w:sz w:val="24"/>
          <w:szCs w:val="24"/>
          <w:rtl/>
        </w:rPr>
        <w:t> إعداد خطط لمواجهة الأزمات والكوارث وكيفية التعامل معها .</w:t>
      </w:r>
      <w:r w:rsidRPr="008B64E1">
        <w:rPr>
          <w:rFonts w:ascii="Arial" w:eastAsia="Times New Roman" w:hAnsi="Arial" w:cs="Arial"/>
          <w:color w:val="020800"/>
          <w:sz w:val="24"/>
          <w:szCs w:val="24"/>
          <w:rtl/>
        </w:rPr>
        <w:br/>
      </w:r>
      <w:r w:rsidRPr="008B64E1">
        <w:rPr>
          <w:rFonts w:ascii="Arial" w:eastAsia="Times New Roman" w:hAnsi="Arial" w:cs="Arial"/>
          <w:color w:val="020800"/>
          <w:sz w:val="24"/>
          <w:szCs w:val="24"/>
          <w:rtl/>
        </w:rPr>
        <w:br/>
      </w:r>
      <w:r w:rsidRPr="008B64E1">
        <w:rPr>
          <w:rFonts w:ascii="Arial" w:eastAsia="Times New Roman" w:hAnsi="Arial" w:cs="Arial"/>
          <w:noProof/>
          <w:color w:val="020800"/>
          <w:sz w:val="24"/>
          <w:szCs w:val="24"/>
        </w:rPr>
        <w:drawing>
          <wp:inline distT="0" distB="0" distL="0" distR="0">
            <wp:extent cx="99060" cy="99060"/>
            <wp:effectExtent l="19050" t="0" r="0" b="0"/>
            <wp:docPr id="6" name="Picture 6" descr="https://www.fayoum.edu.eg/Soc/cad/imag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ayoum.edu.eg/Soc/cad/images/001.jpg"/>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8B64E1">
        <w:rPr>
          <w:rFonts w:ascii="Arial" w:eastAsia="Times New Roman" w:hAnsi="Arial" w:cs="Arial"/>
          <w:color w:val="020800"/>
          <w:sz w:val="24"/>
          <w:szCs w:val="24"/>
          <w:rtl/>
        </w:rPr>
        <w:t> إتخاذ الإجراءات الوقائية لوصول الكلية إلى السلامة الأمنية .</w:t>
      </w:r>
      <w:r w:rsidRPr="008B64E1">
        <w:rPr>
          <w:rFonts w:ascii="Arial" w:eastAsia="Times New Roman" w:hAnsi="Arial" w:cs="Arial"/>
          <w:color w:val="020800"/>
          <w:sz w:val="24"/>
          <w:szCs w:val="24"/>
          <w:rtl/>
        </w:rPr>
        <w:br/>
      </w:r>
      <w:r w:rsidRPr="008B64E1">
        <w:rPr>
          <w:rFonts w:ascii="Arial" w:eastAsia="Times New Roman" w:hAnsi="Arial" w:cs="Arial"/>
          <w:color w:val="020800"/>
          <w:sz w:val="24"/>
          <w:szCs w:val="24"/>
          <w:rtl/>
        </w:rPr>
        <w:br/>
      </w:r>
      <w:r w:rsidRPr="008B64E1">
        <w:rPr>
          <w:rFonts w:ascii="Arial" w:eastAsia="Times New Roman" w:hAnsi="Arial" w:cs="Arial"/>
          <w:noProof/>
          <w:color w:val="020800"/>
          <w:sz w:val="24"/>
          <w:szCs w:val="24"/>
        </w:rPr>
        <w:drawing>
          <wp:inline distT="0" distB="0" distL="0" distR="0">
            <wp:extent cx="99060" cy="99060"/>
            <wp:effectExtent l="19050" t="0" r="0" b="0"/>
            <wp:docPr id="7" name="Picture 7" descr="https://www.fayoum.edu.eg/Soc/cad/imag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youm.edu.eg/Soc/cad/images/001.jpg"/>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8B64E1">
        <w:rPr>
          <w:rFonts w:ascii="Arial" w:eastAsia="Times New Roman" w:hAnsi="Arial" w:cs="Arial"/>
          <w:color w:val="020800"/>
          <w:sz w:val="24"/>
          <w:szCs w:val="24"/>
          <w:rtl/>
        </w:rPr>
        <w:t> تأمين مباني الكلية ضد الحرائق والأزمات والكوارث .</w:t>
      </w:r>
      <w:r w:rsidRPr="008B64E1">
        <w:rPr>
          <w:rFonts w:ascii="Arial" w:eastAsia="Times New Roman" w:hAnsi="Arial" w:cs="Arial"/>
          <w:color w:val="020800"/>
          <w:sz w:val="24"/>
          <w:szCs w:val="24"/>
          <w:rtl/>
        </w:rPr>
        <w:br/>
      </w:r>
      <w:r w:rsidRPr="008B64E1">
        <w:rPr>
          <w:rFonts w:ascii="Arial" w:eastAsia="Times New Roman" w:hAnsi="Arial" w:cs="Arial"/>
          <w:color w:val="020800"/>
          <w:sz w:val="24"/>
          <w:szCs w:val="24"/>
          <w:rtl/>
        </w:rPr>
        <w:br/>
      </w:r>
      <w:r w:rsidRPr="008B64E1">
        <w:rPr>
          <w:rFonts w:ascii="Arial" w:eastAsia="Times New Roman" w:hAnsi="Arial" w:cs="Arial"/>
          <w:noProof/>
          <w:color w:val="020800"/>
          <w:sz w:val="24"/>
          <w:szCs w:val="24"/>
        </w:rPr>
        <w:drawing>
          <wp:inline distT="0" distB="0" distL="0" distR="0">
            <wp:extent cx="99060" cy="99060"/>
            <wp:effectExtent l="19050" t="0" r="0" b="0"/>
            <wp:docPr id="8" name="Picture 8" descr="https://www.fayoum.edu.eg/Soc/cad/imag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ayoum.edu.eg/Soc/cad/images/001.jpg"/>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8B64E1">
        <w:rPr>
          <w:rFonts w:ascii="Arial" w:eastAsia="Times New Roman" w:hAnsi="Arial" w:cs="Arial"/>
          <w:color w:val="020800"/>
          <w:sz w:val="24"/>
          <w:szCs w:val="24"/>
          <w:rtl/>
        </w:rPr>
        <w:t xml:space="preserve"> تطوير الأجهزة والمعدات التي تستخدم لمواجهة الأزمات والكوارث </w:t>
      </w:r>
      <w:r w:rsidRPr="008B64E1">
        <w:rPr>
          <w:rFonts w:ascii="Arial" w:eastAsia="Times New Roman" w:hAnsi="Arial" w:cs="Arial"/>
          <w:color w:val="020800"/>
          <w:sz w:val="14"/>
          <w:szCs w:val="14"/>
          <w:rtl/>
        </w:rPr>
        <w:t>.</w:t>
      </w:r>
    </w:p>
    <w:p w:rsidR="008B64E1" w:rsidRPr="00C86ACE" w:rsidRDefault="00C86ACE" w:rsidP="008B64E1">
      <w:pPr>
        <w:bidi/>
        <w:spacing w:after="0" w:line="240" w:lineRule="atLeast"/>
        <w:ind w:left="360"/>
        <w:jc w:val="center"/>
        <w:textAlignment w:val="baseline"/>
        <w:rPr>
          <w:rFonts w:ascii="Arial" w:eastAsia="Times New Roman" w:hAnsi="Arial" w:cs="Arial"/>
          <w:color w:val="002060"/>
          <w:sz w:val="40"/>
          <w:szCs w:val="40"/>
        </w:rPr>
      </w:pPr>
      <w:r>
        <w:rPr>
          <w:rFonts w:ascii="Arial" w:eastAsia="Times New Roman" w:hAnsi="Arial" w:cs="Arial" w:hint="cs"/>
          <w:b/>
          <w:bCs/>
          <w:color w:val="002060"/>
          <w:sz w:val="40"/>
          <w:szCs w:val="40"/>
          <w:rtl/>
        </w:rPr>
        <w:lastRenderedPageBreak/>
        <w:t>إجراءات</w:t>
      </w:r>
      <w:r w:rsidRPr="003A5884">
        <w:rPr>
          <w:rFonts w:ascii="Arial" w:eastAsia="Times New Roman" w:hAnsi="Arial" w:cs="Arial" w:hint="cs"/>
          <w:b/>
          <w:bCs/>
          <w:color w:val="002060"/>
          <w:sz w:val="40"/>
          <w:szCs w:val="40"/>
          <w:rtl/>
        </w:rPr>
        <w:t xml:space="preserve"> الإخلاء والطوارئ</w:t>
      </w:r>
    </w:p>
    <w:p w:rsidR="006F23B1" w:rsidRDefault="006F23B1" w:rsidP="008C29CF">
      <w:pPr>
        <w:bidi/>
        <w:spacing w:after="0" w:line="240" w:lineRule="atLeast"/>
        <w:ind w:left="270"/>
        <w:textAlignment w:val="baseline"/>
        <w:rPr>
          <w:rFonts w:ascii="Arial" w:eastAsia="Times New Roman" w:hAnsi="Arial" w:cs="Arial"/>
          <w:color w:val="020800"/>
          <w:sz w:val="28"/>
          <w:szCs w:val="28"/>
          <w:rtl/>
        </w:rPr>
      </w:pPr>
      <w:r w:rsidRPr="003A5884">
        <w:rPr>
          <w:rFonts w:ascii="Arial" w:eastAsia="Times New Roman" w:hAnsi="Arial" w:cs="Arial"/>
          <w:color w:val="020800"/>
          <w:sz w:val="28"/>
          <w:szCs w:val="28"/>
          <w:rtl/>
        </w:rPr>
        <w:t>تعريف الإخلاء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هو فن إبعاد الأفراد /طلاب / طالبات / أساتذة / موظفين / عمال عن مصدر الخطر دون إصابات جسمانية أو نفسية وإشعارهم بالأمان والجهد المبذول في رعايتهم وإنقاذهم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r>
      <w:r w:rsidRPr="006F23B1">
        <w:rPr>
          <w:noProof/>
        </w:rPr>
        <w:drawing>
          <wp:inline distT="0" distB="0" distL="0" distR="0">
            <wp:extent cx="99060" cy="99060"/>
            <wp:effectExtent l="19050" t="0" r="0" b="0"/>
            <wp:docPr id="2" name="Picture 2" descr="https://www.fayoum.edu.eg/Soc/cad/imag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youm.edu.eg/Soc/cad/images/001.jpg"/>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A5884">
        <w:rPr>
          <w:rFonts w:ascii="Arial" w:eastAsia="Times New Roman" w:hAnsi="Arial" w:cs="Arial"/>
          <w:color w:val="020800"/>
          <w:sz w:val="28"/>
          <w:szCs w:val="28"/>
          <w:rtl/>
        </w:rPr>
        <w:t> أهمية الإخلاء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r>
      <w:r w:rsidR="00D77EA2" w:rsidRPr="003A5884">
        <w:rPr>
          <w:rFonts w:ascii="Arial" w:eastAsia="Times New Roman" w:hAnsi="Arial" w:cs="Arial"/>
          <w:color w:val="020800"/>
          <w:sz w:val="28"/>
          <w:szCs w:val="28"/>
          <w:rtl/>
        </w:rPr>
        <w:t xml:space="preserve">تتوقف </w:t>
      </w:r>
      <w:r w:rsidRPr="003A5884">
        <w:rPr>
          <w:rFonts w:ascii="Arial" w:eastAsia="Times New Roman" w:hAnsi="Arial" w:cs="Arial"/>
          <w:color w:val="020800"/>
          <w:sz w:val="28"/>
          <w:szCs w:val="28"/>
          <w:rtl/>
        </w:rPr>
        <w:t>سمعة أي منشأة على ما يتم من رعاية لضيوفه – علاوة على عدم إصابة أي شخص إصابة تستوجب المسئولية المدنية في صورة تعويضات مادية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أنواع الإخلاء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أ‌- إخلاء كلي : وهو الحالة التي يكون فيه الخطر متعاظم بحيث يهدد أي فرد موجود في أي منطقة من المبنى – مثل حالات الإنفجار والكوارث الطبيعية والحرائق الكبيرة والزلازل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ب‌- إخلاء جزئي : وهو الذي ينحصر فيها الخطر في مكان محدد يهدد جزء من المبنى دون الإضرار بباقي الأجزاء مثل حريق بسيط ومحدود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r>
      <w:r w:rsidRPr="006F23B1">
        <w:rPr>
          <w:noProof/>
        </w:rPr>
        <w:drawing>
          <wp:inline distT="0" distB="0" distL="0" distR="0">
            <wp:extent cx="99060" cy="99060"/>
            <wp:effectExtent l="19050" t="0" r="0" b="0"/>
            <wp:docPr id="3" name="Picture 3" descr="https://www.fayoum.edu.eg/Soc/cad/imag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youm.edu.eg/Soc/cad/images/001.jpg"/>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A5884">
        <w:rPr>
          <w:rFonts w:ascii="Arial" w:eastAsia="Times New Roman" w:hAnsi="Arial" w:cs="Arial"/>
          <w:color w:val="020800"/>
          <w:sz w:val="28"/>
          <w:szCs w:val="28"/>
          <w:rtl/>
        </w:rPr>
        <w:t> الأمر بالإخلاء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السيد عميد الكلية – السيد مدير أمن الكلية – مدير عام الكلية – المدير الموجود الأقدم من الأساتذة أو المسئولين ولا يصدر أمر الإخلاء إلا بعد التأكد من حتمية هذا الإخلاء وعدم وجود وسيلة بديلة لتجنب الضرر الواقع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يتم وصول الإنذار بالإخلاء بواسطة (إذاعة داخلية مثلاً الصوت / سارينة / ................إلخ والذي يشمل حجم ومكان الخطر والتوعية بعدم الهرج والتكالب ويكون الخروج أولاً للنساء أو الطالبات ثم كبار السن وأخيراً الشباب</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أماكن الإخلاء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يتم الإخلاء لمباني الكلية / مدرجات / قاعات المحاضرات / مكاتب الموظفين / ........ إلخ عبر أو خلال السلالم ( وعددها أربعة سلالم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ولا يجيز إستخدام المصعد (الأسانسير) وتوجد لوحات إرشادية لأماكن الهروب أو النزول إلى الأماكن المفتوحة والآمنة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r>
      <w:r w:rsidRPr="006F23B1">
        <w:rPr>
          <w:noProof/>
        </w:rPr>
        <w:drawing>
          <wp:inline distT="0" distB="0" distL="0" distR="0">
            <wp:extent cx="99060" cy="99060"/>
            <wp:effectExtent l="19050" t="0" r="0" b="0"/>
            <wp:docPr id="4" name="Picture 4" descr="https://www.fayoum.edu.eg/Soc/cad/imag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ayoum.edu.eg/Soc/cad/images/001.jpg"/>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A5884">
        <w:rPr>
          <w:rFonts w:ascii="Arial" w:eastAsia="Times New Roman" w:hAnsi="Arial" w:cs="Arial"/>
          <w:color w:val="020800"/>
          <w:sz w:val="28"/>
          <w:szCs w:val="28"/>
          <w:rtl/>
        </w:rPr>
        <w:t> غرفة إدارة الأزمات ( الطوارئ )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lastRenderedPageBreak/>
        <w:t>أ‌- وسيلة إنذار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ب‌- سجل أرقام تليفونات المديرين / مدير الأمن / المدير العام ..... إلخ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ت‌- ملفات ووثائق هامة كقاعدة بيانات هامة يستخدمها مديري الأزمة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r>
      <w:r w:rsidRPr="006F23B1">
        <w:rPr>
          <w:noProof/>
        </w:rPr>
        <w:drawing>
          <wp:inline distT="0" distB="0" distL="0" distR="0">
            <wp:extent cx="99060" cy="99060"/>
            <wp:effectExtent l="19050" t="0" r="0" b="0"/>
            <wp:docPr id="5" name="Picture 5" descr="https://www.fayoum.edu.eg/Soc/cad/imag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youm.edu.eg/Soc/cad/images/001.jpg"/>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3A5884">
        <w:rPr>
          <w:rFonts w:ascii="Arial" w:eastAsia="Times New Roman" w:hAnsi="Arial" w:cs="Arial"/>
          <w:color w:val="020800"/>
          <w:sz w:val="28"/>
          <w:szCs w:val="28"/>
          <w:rtl/>
        </w:rPr>
        <w:t> في حالة وصول إنذار الحريق أو الإبلاغ عنه ( أو إنذار بأي موقف طارئ ) يقوم موظف (منوب ) غرفة إدارة الأزمات بإبلاغ القيادات الهامة للكلية وكذا مسئول الكهرباء ومسئول السلامة والصحة المهنية.</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 xml:space="preserve">( مسئول الأمن الصناعي ) أو من ينوب عنهم بوجود الحريق .. وإذا لم يتلقى الرد منهم خلال دقيقتين يكرر نفس المحاولة لإبلاغهم وإذا فشل في ذلك عليه الإتصال بإدارة الحماية المدنية ( المطافي ) لإستدعائهم فوراً وأيضاً إستدعاء سيارة الإسعاف من </w:t>
      </w:r>
      <w:r w:rsidR="00D77EA2" w:rsidRPr="003A5884">
        <w:rPr>
          <w:rFonts w:ascii="Arial" w:eastAsia="Times New Roman" w:hAnsi="Arial" w:cs="Arial" w:hint="cs"/>
          <w:color w:val="020800"/>
          <w:sz w:val="28"/>
          <w:szCs w:val="28"/>
          <w:rtl/>
          <w:lang w:bidi="ar-EG"/>
        </w:rPr>
        <w:t xml:space="preserve">أقرب </w:t>
      </w:r>
      <w:r w:rsidRPr="003A5884">
        <w:rPr>
          <w:rFonts w:ascii="Arial" w:eastAsia="Times New Roman" w:hAnsi="Arial" w:cs="Arial"/>
          <w:color w:val="020800"/>
          <w:sz w:val="28"/>
          <w:szCs w:val="28"/>
          <w:rtl/>
        </w:rPr>
        <w:t>مستشفى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 لابد من وصف دقيق للحريق / مكانه/ حجمه/ من المبلغ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 لابد من فصل التيار الكهربائي فور إكتشاف الخطر ( الحريق) بواسطة مسئول الكهرباء وأيضاً فصل خط الغاز إن وجد أو أنابيب الغاز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 يقوم طاقم الإخلاء والمدرب مسبقاً على إخلاء المصابين والمحاصرين من الأدوار من أعلى إلى أسفل وحسب الحالات الحرجة فور إنتهاء نزول جميع الأفراد خارج المبنى- سيارة الإسعاف تكون جاهزة لإخلاء وإستقبال المصابين وتقديم الإسعافات الأولية لهم أو النقل إلى المستشفى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 ومن المعروف أنه في الكوارث الطبيعية والزلازل غالباً ما يحدث حريق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 بعد إنتهاء الأزمة يتم تحرير تقرير مبدئي عنها بواسطة السيد مدير الكلية ....إذا كانت حريق مثلاً: وقت إكتشاف الحريق – مكانه – الإجراءات التي تمت للسيطرة عليه – الخسائر المادية المبدئية – الإصابات – عدد الطفايات التي تم إستخدامها – وقت الإنتهاء والسيطرة على الموقف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 يتم تحرير تقرير مبدئي نهائي خلال 48 ساعة من الأزمة وذلك بعد المعاينة من المختصين كل في إختصاصه (إداري – فني- أخصائي حرائق- أطباء ......إلخ ) .</w:t>
      </w:r>
      <w:r w:rsidRPr="003A5884">
        <w:rPr>
          <w:rFonts w:ascii="Arial" w:eastAsia="Times New Roman" w:hAnsi="Arial" w:cs="Arial"/>
          <w:color w:val="020800"/>
          <w:sz w:val="28"/>
          <w:szCs w:val="28"/>
          <w:rtl/>
        </w:rPr>
        <w:br/>
      </w:r>
      <w:r w:rsidRPr="003A5884">
        <w:rPr>
          <w:rFonts w:ascii="Arial" w:eastAsia="Times New Roman" w:hAnsi="Arial" w:cs="Arial"/>
          <w:color w:val="020800"/>
          <w:sz w:val="28"/>
          <w:szCs w:val="28"/>
          <w:rtl/>
        </w:rPr>
        <w:br/>
        <w:t>- يتم إجتماع مجلس إدارة وحدة إدارة الأزمات في وقت لاحق لدراسة الأزمة (أسبابها – كيف يتم التعامل معها- جوانب النقص والتقصير – الدروس المستفادة منها ) .</w:t>
      </w:r>
    </w:p>
    <w:p w:rsidR="003A5884" w:rsidRDefault="003A5884" w:rsidP="003A5884">
      <w:pPr>
        <w:bidi/>
        <w:spacing w:after="0" w:line="240" w:lineRule="atLeast"/>
        <w:ind w:left="270"/>
        <w:textAlignment w:val="baseline"/>
        <w:rPr>
          <w:rFonts w:ascii="Arial" w:eastAsia="Times New Roman" w:hAnsi="Arial" w:cs="Arial"/>
          <w:color w:val="020800"/>
          <w:sz w:val="28"/>
          <w:szCs w:val="28"/>
          <w:rtl/>
        </w:rPr>
      </w:pPr>
    </w:p>
    <w:p w:rsidR="00AB6EB3" w:rsidRDefault="00AB6EB3">
      <w:pPr>
        <w:rPr>
          <w:rFonts w:ascii="Arial" w:eastAsia="Times New Roman" w:hAnsi="Arial" w:cs="Arial"/>
          <w:color w:val="020800"/>
          <w:sz w:val="28"/>
          <w:szCs w:val="28"/>
          <w:rtl/>
        </w:rPr>
      </w:pPr>
      <w:r>
        <w:rPr>
          <w:rFonts w:ascii="Arial" w:eastAsia="Times New Roman" w:hAnsi="Arial" w:cs="Arial"/>
          <w:color w:val="020800"/>
          <w:sz w:val="28"/>
          <w:szCs w:val="28"/>
          <w:rtl/>
        </w:rPr>
        <w:br w:type="page"/>
      </w:r>
    </w:p>
    <w:p w:rsidR="003A5884" w:rsidRDefault="003A5884" w:rsidP="003A5884">
      <w:pPr>
        <w:bidi/>
        <w:spacing w:after="0" w:line="240" w:lineRule="atLeast"/>
        <w:ind w:left="270"/>
        <w:textAlignment w:val="baseline"/>
        <w:rPr>
          <w:rFonts w:ascii="Arial" w:eastAsia="Times New Roman" w:hAnsi="Arial" w:cs="Arial"/>
          <w:color w:val="020800"/>
          <w:sz w:val="28"/>
          <w:szCs w:val="28"/>
          <w:rtl/>
        </w:rPr>
      </w:pPr>
      <w:r>
        <w:rPr>
          <w:rFonts w:ascii="Arial" w:eastAsia="Times New Roman" w:hAnsi="Arial" w:cs="Arial" w:hint="cs"/>
          <w:color w:val="020800"/>
          <w:sz w:val="28"/>
          <w:szCs w:val="28"/>
          <w:rtl/>
        </w:rPr>
        <w:lastRenderedPageBreak/>
        <w:t xml:space="preserve">المراجع: </w:t>
      </w:r>
    </w:p>
    <w:p w:rsidR="003A5884" w:rsidRPr="003A5884" w:rsidRDefault="003A5884" w:rsidP="003A5884">
      <w:pPr>
        <w:bidi/>
        <w:spacing w:after="0" w:line="240" w:lineRule="atLeast"/>
        <w:ind w:left="270"/>
        <w:jc w:val="right"/>
        <w:textAlignment w:val="baseline"/>
        <w:rPr>
          <w:rFonts w:ascii="Arial" w:eastAsia="Times New Roman" w:hAnsi="Arial" w:cs="Arial"/>
          <w:color w:val="020800"/>
          <w:sz w:val="28"/>
          <w:szCs w:val="28"/>
        </w:rPr>
      </w:pPr>
      <w:r w:rsidRPr="003A5884">
        <w:rPr>
          <w:rFonts w:ascii="Arial" w:eastAsia="Times New Roman" w:hAnsi="Arial" w:cs="Arial"/>
          <w:color w:val="020800"/>
          <w:sz w:val="28"/>
          <w:szCs w:val="28"/>
        </w:rPr>
        <w:t>https://www.fayoum.edu.eg/Soc/cad/plan.aspx</w:t>
      </w:r>
    </w:p>
    <w:p w:rsidR="00BE0CD9" w:rsidRDefault="00BE0CD9" w:rsidP="00D77EA2">
      <w:pPr>
        <w:ind w:left="360"/>
        <w:rPr>
          <w:sz w:val="28"/>
          <w:szCs w:val="28"/>
          <w:rtl/>
        </w:rPr>
      </w:pPr>
    </w:p>
    <w:p w:rsidR="00AB6EB3" w:rsidRPr="00AB6EB3" w:rsidRDefault="00AB6EB3" w:rsidP="00AB6EB3">
      <w:pPr>
        <w:pStyle w:val="NormalWeb"/>
        <w:shd w:val="clear" w:color="auto" w:fill="FFFFFF"/>
        <w:bidi/>
        <w:spacing w:before="0" w:beforeAutospacing="0" w:after="300" w:afterAutospacing="0" w:line="210" w:lineRule="atLeast"/>
        <w:rPr>
          <w:rFonts w:ascii="Arial" w:hAnsi="Arial" w:cs="Arial"/>
          <w:color w:val="020800"/>
          <w:sz w:val="28"/>
          <w:szCs w:val="28"/>
          <w:rtl/>
        </w:rPr>
      </w:pPr>
      <w:r w:rsidRPr="00AB6EB3">
        <w:rPr>
          <w:rFonts w:ascii="Arial" w:hAnsi="Arial" w:cs="Arial"/>
          <w:b/>
          <w:bCs/>
          <w:color w:val="020800"/>
          <w:sz w:val="28"/>
          <w:szCs w:val="28"/>
          <w:u w:val="single"/>
          <w:rtl/>
        </w:rPr>
        <w:t>الكود المصرى للحريق</w:t>
      </w:r>
      <w:r w:rsidRPr="00AB6EB3">
        <w:rPr>
          <w:rFonts w:ascii="Arial" w:hAnsi="Arial" w:cs="Arial"/>
          <w:color w:val="020800"/>
          <w:sz w:val="28"/>
          <w:szCs w:val="28"/>
          <w:rtl/>
        </w:rPr>
        <w:t xml:space="preserve"> صدر قرار جمهورى رقم 63 لسنة 2005 بشأن إعادة تنظيم المركز القومى لبحوث الإسكان والبناء الذى نص فى إحدى مواده على اختصاصات المركز ومنها إعداد وإصدار وتحديث الكود ومواصفات وبنود الأعمال والمواصفات الفنية التى تتماشى مع الاتجاهات العالمية وتناسب الظروف المحلية. وتهدف منظومة الكود المصرى (305) لأسس التصميم واشتراطات التنفيذ لحماية المنشآت لأقصى حد ممكن وتقليل الخسائر المادية والاقتصادية لأدنى حد ممكن فى حالة وقوع حرائق بالمنشآت</w:t>
      </w:r>
      <w:r w:rsidRPr="00AB6EB3">
        <w:rPr>
          <w:rFonts w:ascii="Arial" w:hAnsi="Arial" w:cs="Arial" w:hint="cs"/>
          <w:color w:val="020800"/>
          <w:sz w:val="28"/>
          <w:szCs w:val="28"/>
          <w:rtl/>
        </w:rPr>
        <w:t xml:space="preserve">  </w:t>
      </w:r>
      <w:r w:rsidRPr="00AB6EB3">
        <w:rPr>
          <w:rFonts w:ascii="Arial" w:hAnsi="Arial" w:cs="Arial"/>
          <w:color w:val="020800"/>
          <w:sz w:val="28"/>
          <w:szCs w:val="28"/>
          <w:rtl/>
        </w:rPr>
        <w:t xml:space="preserve">ويتكون الكود من 4 أجزاء، كل جزء عبارة عن كتيب يختص بأحد متطلبات الحماية من الحريق فى تصميم وتنفيذ أنظمة خدمات المبنى، وهو موجه للمقاولين والمهندسين واستشاريى الأمن والسلامة الذين يستعين بهم صاحب المنشأة قبل أن يحصل على رخصة المنشأة. </w:t>
      </w:r>
    </w:p>
    <w:p w:rsidR="00AB6EB3" w:rsidRPr="00AB6EB3" w:rsidRDefault="00AB6EB3" w:rsidP="00AB6EB3">
      <w:pPr>
        <w:pStyle w:val="NormalWeb"/>
        <w:shd w:val="clear" w:color="auto" w:fill="FFFFFF"/>
        <w:bidi/>
        <w:spacing w:before="0" w:beforeAutospacing="0" w:after="300" w:afterAutospacing="0" w:line="210" w:lineRule="atLeast"/>
        <w:rPr>
          <w:rFonts w:ascii="Arial" w:hAnsi="Arial" w:cs="Arial"/>
          <w:color w:val="020800"/>
          <w:sz w:val="28"/>
          <w:szCs w:val="28"/>
          <w:rtl/>
        </w:rPr>
      </w:pPr>
      <w:r w:rsidRPr="00AB6EB3">
        <w:rPr>
          <w:rFonts w:ascii="Arial" w:hAnsi="Arial" w:cs="Arial"/>
          <w:color w:val="020800"/>
          <w:sz w:val="28"/>
          <w:szCs w:val="28"/>
          <w:rtl/>
        </w:rPr>
        <w:t xml:space="preserve">ويختص الجزء الأول من الكود بمتطلبات الحماية من الحريق فى تصميم وتنفيذ أنظمة المبنى، </w:t>
      </w:r>
    </w:p>
    <w:p w:rsidR="00AB6EB3" w:rsidRPr="00AB6EB3" w:rsidRDefault="00AB6EB3" w:rsidP="00AB6EB3">
      <w:pPr>
        <w:pStyle w:val="NormalWeb"/>
        <w:shd w:val="clear" w:color="auto" w:fill="FFFFFF"/>
        <w:bidi/>
        <w:spacing w:before="0" w:beforeAutospacing="0" w:after="300" w:afterAutospacing="0" w:line="210" w:lineRule="atLeast"/>
        <w:rPr>
          <w:rFonts w:ascii="Arial" w:hAnsi="Arial" w:cs="Arial"/>
          <w:color w:val="020800"/>
          <w:sz w:val="28"/>
          <w:szCs w:val="28"/>
        </w:rPr>
      </w:pPr>
      <w:r w:rsidRPr="00AB6EB3">
        <w:rPr>
          <w:rFonts w:ascii="Arial" w:hAnsi="Arial" w:cs="Arial"/>
          <w:color w:val="020800"/>
          <w:sz w:val="28"/>
          <w:szCs w:val="28"/>
          <w:rtl/>
        </w:rPr>
        <w:t>ويحتوى الفصل الرابع من هذا الجزء على متطلب مهم من متطلبات الحماية من الحرائق وهو «مسالك الهروب» حيث يعرفها الكود بأنها كل ما يقع فى مسار الارتحال إلى الهواء الطلق بالطريق العام خارج المبنى أو بمكان آمن توافق عليه السلطة المختصة، ويحدد الكود متطلبات تصميم مسالك الهروب حيث يجب «أن يكون لكل غرفة أو جناح أو شقة فى المبنى باب واحد أو أكثر من باب يؤدى إلى ممر داخلى أو ردهة أو شرفة خارجية مكشوفة للهواء الطلق بحيث إنه بمجرد الخروج من هذا الباب والسير فى هذا المسار فى أى من الاتجاهين يصل إلى الخارج، كما يجب أن يكون لكل مكون فى المبنى بابان على الأقل يؤديان إلى مسار الوصول إلى مخرج ويجب أن يكون البابان موضوعين بحيث إنه فى حالة تعذر الوصول لأحدهما بسبب الحريق يمكن الوصول إلى الآخر. ويحمل الجزء الثانى من الكود عنوان «متطلبات أنظمة خدمات المبنى للحد من أخطار الحريق»، وتتضمن طرق الحد من انتشار الحريق أو الدخان من خلال أنظمة مجارى الهواء من منطقة نشوب الحريق إلى مختلف أرجاء المبنى ويحدد هذا الجزء مواصفات المبنى الذى يجب أن تكون عناصره لديها القدرة على مقاومة الحريق، ومنها أن يكون هناك حائط للحريق وهو حائط مستقر إنشائيا يعمل على تجزئة المبنى بما يضمن الحد من انتشار الحريق، بالإضافة إلى حاجز للدخان وخانق للحريق.</w:t>
      </w:r>
    </w:p>
    <w:p w:rsidR="00AB6EB3" w:rsidRPr="00AB6EB3" w:rsidRDefault="00AB6EB3" w:rsidP="00AB6EB3">
      <w:pPr>
        <w:pStyle w:val="NormalWeb"/>
        <w:shd w:val="clear" w:color="auto" w:fill="FFFFFF"/>
        <w:bidi/>
        <w:spacing w:before="0" w:beforeAutospacing="0" w:after="300" w:afterAutospacing="0" w:line="210" w:lineRule="atLeast"/>
        <w:rPr>
          <w:rFonts w:ascii="Arial" w:hAnsi="Arial" w:cs="Arial"/>
          <w:color w:val="020800"/>
          <w:sz w:val="28"/>
          <w:szCs w:val="28"/>
          <w:rtl/>
        </w:rPr>
      </w:pPr>
      <w:r w:rsidRPr="00AB6EB3">
        <w:rPr>
          <w:rFonts w:ascii="Arial" w:hAnsi="Arial" w:cs="Arial"/>
          <w:color w:val="020800"/>
          <w:sz w:val="28"/>
          <w:szCs w:val="28"/>
          <w:rtl/>
        </w:rPr>
        <w:t>أما الجزء الثالث فيحمل عنوان «أجهزة الكشف والإنذار» ويتحدث عن أنظمة الإنذار وكواشف الدخان ويراعى فى اختيار أنواع الكواشف تقليل احتمال صدور إنذارات كاذبة إلى أدنى حد.</w:t>
      </w:r>
    </w:p>
    <w:p w:rsidR="00AB6EB3" w:rsidRPr="00AB6EB3" w:rsidRDefault="00AB6EB3" w:rsidP="00AB6EB3">
      <w:pPr>
        <w:pStyle w:val="NormalWeb"/>
        <w:shd w:val="clear" w:color="auto" w:fill="FFFFFF"/>
        <w:bidi/>
        <w:spacing w:before="0" w:beforeAutospacing="0" w:after="300" w:afterAutospacing="0" w:line="210" w:lineRule="atLeast"/>
        <w:rPr>
          <w:rFonts w:ascii="Arial" w:hAnsi="Arial" w:cs="Arial"/>
          <w:color w:val="020800"/>
          <w:sz w:val="28"/>
          <w:szCs w:val="28"/>
          <w:rtl/>
        </w:rPr>
      </w:pPr>
      <w:r w:rsidRPr="00AB6EB3">
        <w:rPr>
          <w:rFonts w:ascii="Arial" w:hAnsi="Arial" w:cs="Arial"/>
          <w:color w:val="020800"/>
          <w:sz w:val="28"/>
          <w:szCs w:val="28"/>
          <w:rtl/>
        </w:rPr>
        <w:t>بينما يختص الجزء الرابع من الكود المصرى (305) بأنظمة الإطفاء بالمياه، وفيه يتم تحديد مواصفات شبكات المياه داخل المصنع وخارجه وما يتطلبه ذلك من إنشاء غرف للمحابس تحت الأرض وخزانات علوية للمياه فوق المبانى وخزانات أخرى يتم إنشاؤها فوق منسوب سطح الأرض، ويتضمن الجزء الرابع من الكود المصرى للحرائق توزيع حنفيات الحريق وأعدادها والمسافات الفاصلة بينها، حيث يجب ألا تزيد المسافة بين كل حنفية وأخرى على 100 م كما يجب وضع حنفيتين لا تزيد المسافة بينهما على 30 م على جهتى الباب الرئيسى للمنشأة، كما توزع الحنفيات على مسافة لا تزيد على 25 م من أى واجهة أو جانب من جوانب المبنى.</w:t>
      </w:r>
    </w:p>
    <w:p w:rsidR="00AB6EB3" w:rsidRPr="00D77EA2" w:rsidRDefault="00AB6EB3" w:rsidP="00AB6EB3">
      <w:pPr>
        <w:ind w:left="360"/>
        <w:jc w:val="right"/>
        <w:rPr>
          <w:sz w:val="28"/>
          <w:szCs w:val="28"/>
        </w:rPr>
      </w:pPr>
      <w:r>
        <w:rPr>
          <w:rFonts w:ascii="Arial" w:hAnsi="Arial" w:cs="Arial"/>
          <w:b/>
          <w:bCs/>
          <w:color w:val="262626"/>
          <w:sz w:val="18"/>
          <w:szCs w:val="18"/>
          <w:shd w:val="clear" w:color="auto" w:fill="FFFFFF"/>
        </w:rPr>
        <w:t>.</w:t>
      </w:r>
    </w:p>
    <w:sectPr w:rsidR="00AB6EB3" w:rsidRPr="00D77EA2" w:rsidSect="00BE0C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fayoum.edu.eg/Soc/cad/images/001.jpg" style="width:7.9pt;height:7.9pt;visibility:visible;mso-wrap-style:square" o:bullet="t">
        <v:imagedata r:id="rId1" o:title="001"/>
      </v:shape>
    </w:pict>
  </w:numPicBullet>
  <w:abstractNum w:abstractNumId="0">
    <w:nsid w:val="6073596A"/>
    <w:multiLevelType w:val="hybridMultilevel"/>
    <w:tmpl w:val="00286C6E"/>
    <w:lvl w:ilvl="0" w:tplc="1AE2A680">
      <w:start w:val="1"/>
      <w:numFmt w:val="bullet"/>
      <w:lvlText w:val=""/>
      <w:lvlPicBulletId w:val="0"/>
      <w:lvlJc w:val="left"/>
      <w:pPr>
        <w:tabs>
          <w:tab w:val="num" w:pos="630"/>
        </w:tabs>
        <w:ind w:left="630" w:hanging="360"/>
      </w:pPr>
      <w:rPr>
        <w:rFonts w:ascii="Symbol" w:hAnsi="Symbol" w:hint="default"/>
      </w:rPr>
    </w:lvl>
    <w:lvl w:ilvl="1" w:tplc="F7FAE776" w:tentative="1">
      <w:start w:val="1"/>
      <w:numFmt w:val="bullet"/>
      <w:lvlText w:val=""/>
      <w:lvlJc w:val="left"/>
      <w:pPr>
        <w:tabs>
          <w:tab w:val="num" w:pos="1350"/>
        </w:tabs>
        <w:ind w:left="1350" w:hanging="360"/>
      </w:pPr>
      <w:rPr>
        <w:rFonts w:ascii="Symbol" w:hAnsi="Symbol" w:hint="default"/>
      </w:rPr>
    </w:lvl>
    <w:lvl w:ilvl="2" w:tplc="156C43E6" w:tentative="1">
      <w:start w:val="1"/>
      <w:numFmt w:val="bullet"/>
      <w:lvlText w:val=""/>
      <w:lvlJc w:val="left"/>
      <w:pPr>
        <w:tabs>
          <w:tab w:val="num" w:pos="2070"/>
        </w:tabs>
        <w:ind w:left="2070" w:hanging="360"/>
      </w:pPr>
      <w:rPr>
        <w:rFonts w:ascii="Symbol" w:hAnsi="Symbol" w:hint="default"/>
      </w:rPr>
    </w:lvl>
    <w:lvl w:ilvl="3" w:tplc="34FAC54C" w:tentative="1">
      <w:start w:val="1"/>
      <w:numFmt w:val="bullet"/>
      <w:lvlText w:val=""/>
      <w:lvlJc w:val="left"/>
      <w:pPr>
        <w:tabs>
          <w:tab w:val="num" w:pos="2790"/>
        </w:tabs>
        <w:ind w:left="2790" w:hanging="360"/>
      </w:pPr>
      <w:rPr>
        <w:rFonts w:ascii="Symbol" w:hAnsi="Symbol" w:hint="default"/>
      </w:rPr>
    </w:lvl>
    <w:lvl w:ilvl="4" w:tplc="66705568" w:tentative="1">
      <w:start w:val="1"/>
      <w:numFmt w:val="bullet"/>
      <w:lvlText w:val=""/>
      <w:lvlJc w:val="left"/>
      <w:pPr>
        <w:tabs>
          <w:tab w:val="num" w:pos="3510"/>
        </w:tabs>
        <w:ind w:left="3510" w:hanging="360"/>
      </w:pPr>
      <w:rPr>
        <w:rFonts w:ascii="Symbol" w:hAnsi="Symbol" w:hint="default"/>
      </w:rPr>
    </w:lvl>
    <w:lvl w:ilvl="5" w:tplc="02D01FC2" w:tentative="1">
      <w:start w:val="1"/>
      <w:numFmt w:val="bullet"/>
      <w:lvlText w:val=""/>
      <w:lvlJc w:val="left"/>
      <w:pPr>
        <w:tabs>
          <w:tab w:val="num" w:pos="4230"/>
        </w:tabs>
        <w:ind w:left="4230" w:hanging="360"/>
      </w:pPr>
      <w:rPr>
        <w:rFonts w:ascii="Symbol" w:hAnsi="Symbol" w:hint="default"/>
      </w:rPr>
    </w:lvl>
    <w:lvl w:ilvl="6" w:tplc="AC0CB4FE" w:tentative="1">
      <w:start w:val="1"/>
      <w:numFmt w:val="bullet"/>
      <w:lvlText w:val=""/>
      <w:lvlJc w:val="left"/>
      <w:pPr>
        <w:tabs>
          <w:tab w:val="num" w:pos="4950"/>
        </w:tabs>
        <w:ind w:left="4950" w:hanging="360"/>
      </w:pPr>
      <w:rPr>
        <w:rFonts w:ascii="Symbol" w:hAnsi="Symbol" w:hint="default"/>
      </w:rPr>
    </w:lvl>
    <w:lvl w:ilvl="7" w:tplc="FC6A21DC" w:tentative="1">
      <w:start w:val="1"/>
      <w:numFmt w:val="bullet"/>
      <w:lvlText w:val=""/>
      <w:lvlJc w:val="left"/>
      <w:pPr>
        <w:tabs>
          <w:tab w:val="num" w:pos="5670"/>
        </w:tabs>
        <w:ind w:left="5670" w:hanging="360"/>
      </w:pPr>
      <w:rPr>
        <w:rFonts w:ascii="Symbol" w:hAnsi="Symbol" w:hint="default"/>
      </w:rPr>
    </w:lvl>
    <w:lvl w:ilvl="8" w:tplc="3DB46E6E" w:tentative="1">
      <w:start w:val="1"/>
      <w:numFmt w:val="bullet"/>
      <w:lvlText w:val=""/>
      <w:lvlJc w:val="left"/>
      <w:pPr>
        <w:tabs>
          <w:tab w:val="num" w:pos="6390"/>
        </w:tabs>
        <w:ind w:left="639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6F23B1"/>
    <w:rsid w:val="00081E4E"/>
    <w:rsid w:val="00087D2B"/>
    <w:rsid w:val="00195DC3"/>
    <w:rsid w:val="001D1531"/>
    <w:rsid w:val="0025715B"/>
    <w:rsid w:val="002F00E5"/>
    <w:rsid w:val="0039141C"/>
    <w:rsid w:val="003A5884"/>
    <w:rsid w:val="006F23B1"/>
    <w:rsid w:val="008B64E1"/>
    <w:rsid w:val="008C29CF"/>
    <w:rsid w:val="009760B4"/>
    <w:rsid w:val="00AB073F"/>
    <w:rsid w:val="00AB6EB3"/>
    <w:rsid w:val="00BD373D"/>
    <w:rsid w:val="00BE0CD9"/>
    <w:rsid w:val="00BE4906"/>
    <w:rsid w:val="00C80C7A"/>
    <w:rsid w:val="00C86ACE"/>
    <w:rsid w:val="00CF7450"/>
    <w:rsid w:val="00D77EA2"/>
    <w:rsid w:val="00F63F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D9"/>
  </w:style>
  <w:style w:type="paragraph" w:styleId="Heading1">
    <w:name w:val="heading 1"/>
    <w:basedOn w:val="Normal"/>
    <w:link w:val="Heading1Char"/>
    <w:uiPriority w:val="9"/>
    <w:qFormat/>
    <w:rsid w:val="006F23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23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2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3B1"/>
    <w:rPr>
      <w:rFonts w:ascii="Tahoma" w:hAnsi="Tahoma" w:cs="Tahoma"/>
      <w:sz w:val="16"/>
      <w:szCs w:val="16"/>
    </w:rPr>
  </w:style>
  <w:style w:type="paragraph" w:styleId="ListParagraph">
    <w:name w:val="List Paragraph"/>
    <w:basedOn w:val="Normal"/>
    <w:uiPriority w:val="34"/>
    <w:qFormat/>
    <w:rsid w:val="006F23B1"/>
    <w:pPr>
      <w:ind w:left="720"/>
      <w:contextualSpacing/>
    </w:pPr>
  </w:style>
  <w:style w:type="character" w:styleId="Hyperlink">
    <w:name w:val="Hyperlink"/>
    <w:basedOn w:val="DefaultParagraphFont"/>
    <w:uiPriority w:val="99"/>
    <w:unhideWhenUsed/>
    <w:rsid w:val="003A5884"/>
    <w:rPr>
      <w:color w:val="0000FF" w:themeColor="hyperlink"/>
      <w:u w:val="single"/>
    </w:rPr>
  </w:style>
  <w:style w:type="table" w:styleId="TableGrid">
    <w:name w:val="Table Grid"/>
    <w:basedOn w:val="TableNormal"/>
    <w:uiPriority w:val="59"/>
    <w:rsid w:val="008B6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1899507">
      <w:bodyDiv w:val="1"/>
      <w:marLeft w:val="0"/>
      <w:marRight w:val="0"/>
      <w:marTop w:val="0"/>
      <w:marBottom w:val="0"/>
      <w:divBdr>
        <w:top w:val="none" w:sz="0" w:space="0" w:color="auto"/>
        <w:left w:val="none" w:sz="0" w:space="0" w:color="auto"/>
        <w:bottom w:val="none" w:sz="0" w:space="0" w:color="auto"/>
        <w:right w:val="none" w:sz="0" w:space="0" w:color="auto"/>
      </w:divBdr>
    </w:div>
    <w:div w:id="740371005">
      <w:bodyDiv w:val="1"/>
      <w:marLeft w:val="0"/>
      <w:marRight w:val="0"/>
      <w:marTop w:val="0"/>
      <w:marBottom w:val="0"/>
      <w:divBdr>
        <w:top w:val="none" w:sz="0" w:space="0" w:color="auto"/>
        <w:left w:val="none" w:sz="0" w:space="0" w:color="auto"/>
        <w:bottom w:val="none" w:sz="0" w:space="0" w:color="auto"/>
        <w:right w:val="none" w:sz="0" w:space="0" w:color="auto"/>
      </w:divBdr>
      <w:divsChild>
        <w:div w:id="1299997070">
          <w:marLeft w:val="0"/>
          <w:marRight w:val="0"/>
          <w:marTop w:val="0"/>
          <w:marBottom w:val="0"/>
          <w:divBdr>
            <w:top w:val="none" w:sz="0" w:space="0" w:color="auto"/>
            <w:left w:val="none" w:sz="0" w:space="0" w:color="auto"/>
            <w:bottom w:val="none" w:sz="0" w:space="0" w:color="auto"/>
            <w:right w:val="none" w:sz="0" w:space="0" w:color="auto"/>
          </w:divBdr>
        </w:div>
      </w:divsChild>
    </w:div>
    <w:div w:id="1596553309">
      <w:bodyDiv w:val="1"/>
      <w:marLeft w:val="0"/>
      <w:marRight w:val="0"/>
      <w:marTop w:val="0"/>
      <w:marBottom w:val="0"/>
      <w:divBdr>
        <w:top w:val="none" w:sz="0" w:space="0" w:color="auto"/>
        <w:left w:val="none" w:sz="0" w:space="0" w:color="auto"/>
        <w:bottom w:val="none" w:sz="0" w:space="0" w:color="auto"/>
        <w:right w:val="none" w:sz="0" w:space="0" w:color="auto"/>
      </w:divBdr>
      <w:divsChild>
        <w:div w:id="887106675">
          <w:marLeft w:val="0"/>
          <w:marRight w:val="0"/>
          <w:marTop w:val="0"/>
          <w:marBottom w:val="0"/>
          <w:divBdr>
            <w:top w:val="none" w:sz="0" w:space="0" w:color="auto"/>
            <w:left w:val="none" w:sz="0" w:space="0" w:color="auto"/>
            <w:bottom w:val="none" w:sz="0" w:space="0" w:color="auto"/>
            <w:right w:val="none" w:sz="0" w:space="0" w:color="auto"/>
          </w:divBdr>
        </w:div>
      </w:divsChild>
    </w:div>
    <w:div w:id="17609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tolba2025@outlook.com</dc:creator>
  <cp:lastModifiedBy>tolba2025@outlook.com</cp:lastModifiedBy>
  <cp:revision>3</cp:revision>
  <dcterms:created xsi:type="dcterms:W3CDTF">2022-04-17T19:26:00Z</dcterms:created>
  <dcterms:modified xsi:type="dcterms:W3CDTF">2022-05-19T06:09:00Z</dcterms:modified>
</cp:coreProperties>
</file>